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header2.xml" ContentType="application/vnd.openxmlformats-officedocument.wordprocessingml.header+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w:hAnsi="Arial" w:cs="Arial"/>
          <w:lang w:val="en-US"/>
        </w:rPr>
      </w:pPr>
      <w:r>
        <w:rPr/>
        <w:drawing>
          <wp:inline distT="0" distB="0" distL="0" distR="0">
            <wp:extent cx="441960" cy="644525"/>
            <wp:effectExtent l="0" t="0" r="0" b="0"/>
            <wp:docPr id="1" name="Изображение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1"/>
                    <pic:cNvPicPr>
                      <a:picLocks noChangeAspect="1" noChangeArrowheads="1"/>
                    </pic:cNvPicPr>
                  </pic:nvPicPr>
                  <pic:blipFill>
                    <a:blip r:embed="rId2"/>
                    <a:srcRect l="-349" t="-240" r="-349" b="-240"/>
                    <a:stretch>
                      <a:fillRect/>
                    </a:stretch>
                  </pic:blipFill>
                  <pic:spPr bwMode="auto">
                    <a:xfrm>
                      <a:off x="0" y="0"/>
                      <a:ext cx="441960" cy="644525"/>
                    </a:xfrm>
                    <a:prstGeom prst="rect">
                      <a:avLst/>
                    </a:prstGeom>
                    <a:noFill/>
                  </pic:spPr>
                </pic:pic>
              </a:graphicData>
            </a:graphic>
          </wp:inline>
        </w:drawing>
      </w:r>
    </w:p>
    <w:p>
      <w:pPr>
        <w:pStyle w:val="Normal"/>
        <w:jc w:val="center"/>
        <w:rPr>
          <w:rFonts w:ascii="Arial" w:hAnsi="Arial" w:cs="Arial"/>
          <w:lang w:val="en-US"/>
        </w:rPr>
      </w:pPr>
      <w:r>
        <w:rPr>
          <w:rFonts w:cs="Arial" w:ascii="Arial" w:hAnsi="Arial"/>
          <w:lang w:val="en-US"/>
        </w:rPr>
      </w:r>
    </w:p>
    <w:p>
      <w:pPr>
        <w:pStyle w:val="Normal"/>
        <w:jc w:val="center"/>
        <w:rPr>
          <w:rFonts w:ascii="Arial" w:hAnsi="Arial" w:cs="Arial"/>
          <w:b/>
          <w:bCs/>
          <w:sz w:val="22"/>
          <w:szCs w:val="24"/>
        </w:rPr>
      </w:pPr>
      <w:r>
        <w:rPr>
          <w:rFonts w:cs="Arial" w:ascii="Arial" w:hAnsi="Arial"/>
          <w:b/>
          <w:bCs/>
          <w:sz w:val="22"/>
          <w:szCs w:val="24"/>
        </w:rPr>
        <w:t xml:space="preserve">АДМИНИСТРАЦИЯ </w:t>
      </w:r>
      <w:r>
        <w:rPr>
          <w:rFonts w:cs="Arial" w:ascii="Arial" w:hAnsi="Arial"/>
          <w:b/>
          <w:bCs/>
          <w:sz w:val="22"/>
          <w:szCs w:val="24"/>
        </w:rPr>
        <w:t>МУНИЦИПАЛЬНОГО</w:t>
      </w:r>
      <w:r>
        <w:rPr>
          <w:rFonts w:cs="Arial" w:ascii="Arial" w:hAnsi="Arial"/>
          <w:b/>
          <w:bCs/>
          <w:sz w:val="22"/>
          <w:szCs w:val="24"/>
        </w:rPr>
        <w:t xml:space="preserve"> ОКРУГА СЕМЕНОВСКИЙ</w:t>
      </w:r>
    </w:p>
    <w:p>
      <w:pPr>
        <w:pStyle w:val="Normal"/>
        <w:keepNext w:val="true"/>
        <w:tabs>
          <w:tab w:val="clear" w:pos="1134"/>
          <w:tab w:val="left" w:pos="0" w:leader="none"/>
        </w:tabs>
        <w:ind w:hanging="720" w:start="720" w:end="0"/>
        <w:jc w:val="center"/>
        <w:rPr>
          <w:rFonts w:ascii="Arial" w:hAnsi="Arial" w:cs="Arial"/>
          <w:b/>
          <w:bCs/>
          <w:sz w:val="24"/>
          <w:szCs w:val="24"/>
        </w:rPr>
      </w:pPr>
      <w:r>
        <w:rPr>
          <w:rFonts w:cs="Arial" w:ascii="Arial" w:hAnsi="Arial"/>
          <w:b/>
          <w:bCs/>
          <w:sz w:val="22"/>
          <w:szCs w:val="24"/>
        </w:rPr>
        <w:t>НИЖЕГОРОДСКОЙ ОБЛАСТИ</w:t>
      </w:r>
    </w:p>
    <w:p>
      <w:pPr>
        <w:pStyle w:val="Normal"/>
        <w:jc w:val="center"/>
        <w:rPr>
          <w:rFonts w:ascii="Arial" w:hAnsi="Arial" w:cs="Arial"/>
          <w:b/>
          <w:bCs/>
          <w:sz w:val="24"/>
          <w:szCs w:val="24"/>
        </w:rPr>
      </w:pPr>
      <w:r>
        <w:rPr>
          <w:rFonts w:cs="Arial" w:ascii="Arial" w:hAnsi="Arial"/>
          <w:b/>
          <w:bCs/>
          <w:sz w:val="24"/>
          <w:szCs w:val="24"/>
        </w:rPr>
      </w:r>
    </w:p>
    <w:p>
      <w:pPr>
        <w:pStyle w:val="Normal"/>
        <w:keepNext w:val="true"/>
        <w:tabs>
          <w:tab w:val="clear" w:pos="1134"/>
          <w:tab w:val="left" w:pos="0" w:leader="none"/>
        </w:tabs>
        <w:ind w:hanging="576" w:start="576" w:end="0"/>
        <w:jc w:val="center"/>
        <w:rPr>
          <w:rFonts w:ascii="Arial" w:hAnsi="Arial" w:cs="Arial"/>
        </w:rPr>
      </w:pPr>
      <w:r>
        <w:rPr>
          <w:rFonts w:cs="Arial" w:ascii="Arial" w:hAnsi="Arial"/>
          <w:b/>
          <w:bCs/>
          <w:sz w:val="44"/>
          <w:szCs w:val="44"/>
        </w:rPr>
        <w:t>ПОСТАНОВЛЕНИЕ</w:t>
      </w:r>
    </w:p>
    <w:p>
      <w:pPr>
        <w:pStyle w:val="Normal"/>
        <w:jc w:val="both"/>
        <w:rPr>
          <w:rFonts w:ascii="Arial" w:hAnsi="Arial" w:cs="Arial"/>
        </w:rPr>
      </w:pPr>
      <w:r>
        <w:rPr>
          <w:rFonts w:cs="Arial" w:ascii="Arial" w:hAnsi="Arial"/>
        </w:rPr>
      </w:r>
    </w:p>
    <w:tbl>
      <w:tblPr>
        <w:tblW w:w="9746" w:type="dxa"/>
        <w:jc w:val="start"/>
        <w:tblInd w:w="-108" w:type="dxa"/>
        <w:tblLayout w:type="fixed"/>
        <w:tblCellMar>
          <w:top w:w="0" w:type="dxa"/>
          <w:start w:w="108" w:type="dxa"/>
          <w:bottom w:w="0" w:type="dxa"/>
          <w:end w:w="108" w:type="dxa"/>
        </w:tblCellMar>
      </w:tblPr>
      <w:tblGrid>
        <w:gridCol w:w="533"/>
        <w:gridCol w:w="2044"/>
        <w:gridCol w:w="6001"/>
        <w:gridCol w:w="1168"/>
      </w:tblGrid>
      <w:tr>
        <w:trPr>
          <w:trHeight w:val="225" w:hRule="atLeast"/>
        </w:trPr>
        <w:tc>
          <w:tcPr>
            <w:tcW w:w="533" w:type="dxa"/>
            <w:tcBorders/>
            <w:shd w:fill="FFFFFF" w:val="clear"/>
          </w:tcPr>
          <w:p>
            <w:pPr>
              <w:pStyle w:val="Normal"/>
              <w:snapToGrid w:val="false"/>
              <w:jc w:val="both"/>
              <w:rPr>
                <w:rFonts w:ascii="Arial" w:hAnsi="Arial" w:cs="Arial"/>
                <w:sz w:val="24"/>
                <w:szCs w:val="24"/>
              </w:rPr>
            </w:pPr>
            <w:r>
              <w:rPr>
                <w:rFonts w:cs="Arial" w:ascii="Arial" w:hAnsi="Arial"/>
                <w:sz w:val="24"/>
                <w:szCs w:val="24"/>
              </w:rPr>
            </w:r>
          </w:p>
        </w:tc>
        <w:tc>
          <w:tcPr>
            <w:tcW w:w="2044" w:type="dxa"/>
            <w:tcBorders>
              <w:bottom w:val="single" w:sz="4" w:space="0" w:color="000000"/>
            </w:tcBorders>
            <w:shd w:fill="FFFFFF" w:val="clear"/>
          </w:tcPr>
          <w:p>
            <w:pPr>
              <w:pStyle w:val="Normal"/>
              <w:jc w:val="both"/>
              <w:rPr>
                <w:rFonts w:ascii="Arial" w:hAnsi="Arial"/>
                <w:sz w:val="24"/>
                <w:szCs w:val="24"/>
                <w:lang w:val="ru-RU"/>
              </w:rPr>
            </w:pPr>
            <w:r>
              <w:rPr/>
            </w:r>
          </w:p>
        </w:tc>
        <w:tc>
          <w:tcPr>
            <w:tcW w:w="6001" w:type="dxa"/>
            <w:tcBorders/>
            <w:shd w:fill="FFFFFF" w:val="clear"/>
          </w:tcPr>
          <w:p>
            <w:pPr>
              <w:pStyle w:val="Normal"/>
              <w:jc w:val="end"/>
              <w:rPr>
                <w:rFonts w:eastAsia="Arial" w:cs="Arial"/>
              </w:rPr>
            </w:pPr>
            <w:r>
              <w:rPr>
                <w:rFonts w:cs="Arial" w:ascii="Arial" w:hAnsi="Arial"/>
                <w:sz w:val="24"/>
                <w:szCs w:val="24"/>
              </w:rPr>
              <w:t>№</w:t>
            </w:r>
          </w:p>
        </w:tc>
        <w:tc>
          <w:tcPr>
            <w:tcW w:w="1168" w:type="dxa"/>
            <w:tcBorders>
              <w:bottom w:val="single" w:sz="4" w:space="0" w:color="000000"/>
            </w:tcBorders>
            <w:shd w:fill="FFFFFF" w:val="clear"/>
          </w:tcPr>
          <w:p>
            <w:pPr>
              <w:pStyle w:val="Normal"/>
              <w:jc w:val="center"/>
              <w:rPr>
                <w:rFonts w:ascii="Arial" w:hAnsi="Arial"/>
                <w:sz w:val="24"/>
                <w:szCs w:val="24"/>
                <w:lang w:val="en-US"/>
              </w:rPr>
            </w:pPr>
            <w:r>
              <w:rPr/>
            </w:r>
          </w:p>
        </w:tc>
      </w:tr>
    </w:tbl>
    <w:p>
      <w:pPr>
        <w:pStyle w:val="Normal"/>
        <w:jc w:val="both"/>
        <w:rPr>
          <w:rFonts w:ascii="Arial" w:hAnsi="Arial" w:cs="Arial"/>
          <w:b/>
          <w:bCs/>
          <w:sz w:val="24"/>
          <w:szCs w:val="24"/>
          <w:lang w:eastAsia="ru-RU"/>
        </w:rPr>
      </w:pPr>
      <w:r>
        <w:rPr>
          <w:rFonts w:eastAsia="Arial" w:cs="Arial" w:ascii="Arial" w:hAnsi="Arial"/>
          <w:bCs/>
          <w:sz w:val="24"/>
          <w:szCs w:val="24"/>
        </w:rPr>
        <w:t xml:space="preserve"> </w:t>
      </w:r>
    </w:p>
    <w:p>
      <w:pPr>
        <w:pStyle w:val="Normal"/>
        <w:jc w:val="both"/>
        <w:rPr>
          <w:rFonts w:ascii="Arial" w:hAnsi="Arial" w:cs="Arial"/>
          <w:b/>
          <w:bCs/>
          <w:sz w:val="24"/>
          <w:szCs w:val="24"/>
          <w:lang w:eastAsia="ru-RU"/>
        </w:rPr>
      </w:pPr>
      <w:r>
        <w:rPr>
          <w:rFonts w:cs="Arial" w:ascii="Arial" w:hAnsi="Arial"/>
          <w:b/>
          <w:bCs/>
          <w:sz w:val="24"/>
          <w:szCs w:val="24"/>
          <w:lang w:eastAsia="ru-RU"/>
        </w:rPr>
      </w:r>
    </w:p>
    <w:p>
      <w:pPr>
        <w:pStyle w:val="Normal"/>
        <w:jc w:val="center"/>
        <w:rPr>
          <w:sz w:val="32"/>
          <w:szCs w:val="32"/>
        </w:rPr>
      </w:pPr>
      <w:r>
        <w:rPr>
          <w:rFonts w:cs="Arial" w:ascii="Arial" w:hAnsi="Arial"/>
          <w:b/>
          <w:bCs/>
          <w:sz w:val="32"/>
          <w:szCs w:val="32"/>
          <w:lang w:eastAsia="ru-RU"/>
        </w:rPr>
        <w:t>Об</w:t>
      </w:r>
      <w:r>
        <w:rPr>
          <w:rFonts w:cs="Arial" w:ascii="Arial" w:hAnsi="Arial"/>
          <w:b/>
          <w:bCs/>
          <w:sz w:val="32"/>
          <w:szCs w:val="32"/>
          <w:lang w:val="en-US" w:eastAsia="ru-RU"/>
        </w:rPr>
        <w:t xml:space="preserve"> </w:t>
      </w:r>
      <w:r>
        <w:rPr>
          <w:rFonts w:cs="Arial" w:ascii="Arial" w:hAnsi="Arial"/>
          <w:b/>
          <w:bCs/>
          <w:sz w:val="32"/>
          <w:szCs w:val="32"/>
          <w:lang w:eastAsia="ru-RU"/>
        </w:rPr>
        <w:t>утверждении</w:t>
      </w:r>
      <w:r>
        <w:rPr>
          <w:rFonts w:cs="Arial" w:ascii="Arial" w:hAnsi="Arial"/>
          <w:b/>
          <w:bCs/>
          <w:sz w:val="32"/>
          <w:szCs w:val="32"/>
          <w:lang w:val="en-US" w:eastAsia="ru-RU"/>
        </w:rPr>
        <w:t xml:space="preserve"> </w:t>
      </w:r>
      <w:r>
        <w:rPr>
          <w:rFonts w:cs="Arial" w:ascii="Arial" w:hAnsi="Arial"/>
          <w:b/>
          <w:bCs/>
          <w:sz w:val="32"/>
          <w:szCs w:val="32"/>
          <w:lang w:val="ru-RU" w:eastAsia="ru-RU"/>
        </w:rPr>
        <w:t>а</w:t>
      </w:r>
      <w:r>
        <w:rPr>
          <w:rFonts w:cs="Arial" w:ascii="Arial" w:hAnsi="Arial"/>
          <w:b/>
          <w:bCs/>
          <w:sz w:val="32"/>
          <w:szCs w:val="32"/>
          <w:lang w:val="en-US" w:eastAsia="ru-RU"/>
        </w:rPr>
        <w:t>дминистративн</w:t>
      </w:r>
      <w:r>
        <w:rPr>
          <w:rFonts w:cs="Arial" w:ascii="Arial" w:hAnsi="Arial"/>
          <w:b/>
          <w:bCs/>
          <w:sz w:val="32"/>
          <w:szCs w:val="32"/>
          <w:lang w:val="ru-RU" w:eastAsia="ru-RU"/>
        </w:rPr>
        <w:t>ого</w:t>
      </w:r>
      <w:r>
        <w:rPr>
          <w:rFonts w:cs="Arial" w:ascii="Arial" w:hAnsi="Arial"/>
          <w:b/>
          <w:bCs/>
          <w:sz w:val="32"/>
          <w:szCs w:val="32"/>
          <w:lang w:val="en-US" w:eastAsia="ru-RU"/>
        </w:rPr>
        <w:t xml:space="preserve"> регламент</w:t>
      </w:r>
      <w:r>
        <w:rPr>
          <w:rFonts w:cs="Arial" w:ascii="Arial" w:hAnsi="Arial"/>
          <w:b/>
          <w:bCs/>
          <w:sz w:val="32"/>
          <w:szCs w:val="32"/>
          <w:lang w:val="ru-RU" w:eastAsia="ru-RU"/>
        </w:rPr>
        <w:t>а администрации муниципального округа Семеновский Нижегородской области</w:t>
      </w:r>
      <w:r>
        <w:rPr>
          <w:rFonts w:cs="Arial" w:ascii="Arial" w:hAnsi="Arial"/>
          <w:b/>
          <w:bCs/>
          <w:sz w:val="32"/>
          <w:szCs w:val="32"/>
          <w:lang w:val="en-US" w:eastAsia="ru-RU"/>
        </w:rPr>
        <w:t xml:space="preserve"> по предоставлению муниципальной услуги «Организация отдыха детей в каникулярное время (оздоровительно-образовательные центры (лагеря))»</w:t>
      </w:r>
    </w:p>
    <w:p>
      <w:pPr>
        <w:pStyle w:val="Normal"/>
        <w:ind w:firstLine="709" w:end="0"/>
        <w:rPr>
          <w:sz w:val="24"/>
          <w:szCs w:val="24"/>
          <w:lang w:val="en-US"/>
        </w:rPr>
      </w:pPr>
      <w:r>
        <w:rPr>
          <w:sz w:val="24"/>
          <w:szCs w:val="24"/>
          <w:lang w:val="en-US"/>
        </w:rPr>
      </w:r>
    </w:p>
    <w:p>
      <w:pPr>
        <w:pStyle w:val="Normal"/>
        <w:ind w:firstLine="709" w:end="0"/>
        <w:rPr>
          <w:sz w:val="24"/>
          <w:szCs w:val="24"/>
          <w:lang w:val="en-US"/>
        </w:rPr>
      </w:pPr>
      <w:r>
        <w:rPr>
          <w:sz w:val="24"/>
          <w:szCs w:val="24"/>
          <w:lang w:val="en-US"/>
        </w:rPr>
      </w:r>
    </w:p>
    <w:p>
      <w:pPr>
        <w:pStyle w:val="Normal"/>
        <w:ind w:firstLine="709" w:end="0"/>
        <w:jc w:val="both"/>
        <w:rPr>
          <w:b w:val="false"/>
          <w:bCs w:val="false"/>
          <w:sz w:val="24"/>
          <w:szCs w:val="24"/>
        </w:rPr>
      </w:pPr>
      <w:r>
        <w:rPr>
          <w:rFonts w:cs="Arial" w:ascii="Arial" w:hAnsi="Arial"/>
          <w:b w:val="false"/>
          <w:bCs w:val="false"/>
          <w:sz w:val="24"/>
          <w:szCs w:val="24"/>
          <w:lang w:val="en-US"/>
        </w:rPr>
        <w:t xml:space="preserve">В соответствии с Федеральным законом от 27.07.2010 № 210-ФЗ «Об организации предоставления государственных и муниципальных услуг», администрация </w:t>
      </w:r>
      <w:r>
        <w:rPr>
          <w:rFonts w:cs="Arial" w:ascii="Arial" w:hAnsi="Arial"/>
          <w:b w:val="false"/>
          <w:bCs w:val="false"/>
          <w:sz w:val="24"/>
          <w:szCs w:val="24"/>
          <w:lang w:val="ru-RU"/>
        </w:rPr>
        <w:t>муниципального</w:t>
      </w:r>
      <w:r>
        <w:rPr>
          <w:rFonts w:cs="Arial" w:ascii="Arial" w:hAnsi="Arial"/>
          <w:b w:val="false"/>
          <w:bCs w:val="false"/>
          <w:sz w:val="24"/>
          <w:szCs w:val="24"/>
          <w:lang w:val="en-US"/>
        </w:rPr>
        <w:t xml:space="preserve"> округа</w:t>
      </w:r>
      <w:r>
        <w:rPr>
          <w:rFonts w:cs="Arial" w:ascii="Arial" w:hAnsi="Arial"/>
          <w:b w:val="false"/>
          <w:bCs w:val="false"/>
          <w:sz w:val="24"/>
          <w:szCs w:val="24"/>
          <w:lang w:val="ru-RU"/>
        </w:rPr>
        <w:t xml:space="preserve"> </w:t>
      </w:r>
      <w:r>
        <w:rPr>
          <w:rFonts w:cs="Arial" w:ascii="Arial" w:hAnsi="Arial"/>
          <w:b w:val="false"/>
          <w:bCs w:val="false"/>
          <w:sz w:val="24"/>
          <w:szCs w:val="24"/>
          <w:lang w:val="ru-RU"/>
        </w:rPr>
        <w:t>Семеновский</w:t>
      </w:r>
      <w:r>
        <w:rPr>
          <w:rFonts w:cs="Arial" w:ascii="Arial" w:hAnsi="Arial"/>
          <w:b w:val="false"/>
          <w:bCs w:val="false"/>
          <w:sz w:val="24"/>
          <w:szCs w:val="24"/>
          <w:lang w:val="ru-RU"/>
        </w:rPr>
        <w:t xml:space="preserve"> </w:t>
      </w:r>
      <w:r>
        <w:rPr>
          <w:rFonts w:cs="Arial" w:ascii="Arial" w:hAnsi="Arial"/>
          <w:b/>
          <w:bCs/>
          <w:sz w:val="24"/>
          <w:szCs w:val="24"/>
          <w:lang w:val="en-US"/>
        </w:rPr>
        <w:t>п о с т а н о в л я е т:</w:t>
      </w:r>
    </w:p>
    <w:p>
      <w:pPr>
        <w:pStyle w:val="Normal"/>
        <w:ind w:firstLine="709" w:end="0"/>
        <w:jc w:val="both"/>
        <w:rPr>
          <w:b w:val="false"/>
          <w:bCs w:val="false"/>
          <w:sz w:val="24"/>
          <w:szCs w:val="24"/>
        </w:rPr>
      </w:pPr>
      <w:r>
        <w:rPr>
          <w:rFonts w:cs="Arial" w:ascii="Arial" w:hAnsi="Arial"/>
          <w:b w:val="false"/>
          <w:bCs w:val="false"/>
          <w:sz w:val="24"/>
          <w:szCs w:val="24"/>
        </w:rPr>
        <w:t xml:space="preserve">1. Утвердить прилагаемый административный регламент </w:t>
      </w:r>
      <w:r>
        <w:rPr>
          <w:rFonts w:cs="Arial" w:ascii="Arial" w:hAnsi="Arial"/>
          <w:b w:val="false"/>
          <w:bCs w:val="false"/>
          <w:sz w:val="24"/>
          <w:szCs w:val="24"/>
          <w:lang w:val="ru-RU" w:eastAsia="ru-RU"/>
        </w:rPr>
        <w:t>администрации муниципального округа Семеновский Нижегородской области</w:t>
      </w:r>
      <w:r>
        <w:rPr>
          <w:rFonts w:cs="Arial" w:ascii="Arial" w:hAnsi="Arial"/>
          <w:b w:val="false"/>
          <w:bCs w:val="false"/>
          <w:sz w:val="24"/>
          <w:szCs w:val="24"/>
          <w:lang w:val="en-US" w:eastAsia="ru-RU"/>
        </w:rPr>
        <w:t xml:space="preserve"> по предоставлению муниципальной услуги «Организация отдыха детей в каникулярное время (оздоровительно-образовательные центры (лагеря))»</w:t>
      </w:r>
      <w:r>
        <w:rPr>
          <w:rFonts w:cs="Arial" w:ascii="Arial" w:hAnsi="Arial"/>
          <w:b w:val="false"/>
          <w:bCs w:val="false"/>
          <w:sz w:val="24"/>
          <w:szCs w:val="24"/>
        </w:rPr>
        <w:t xml:space="preserve"> (далее – Административный регламент).</w:t>
      </w:r>
    </w:p>
    <w:p>
      <w:pPr>
        <w:pStyle w:val="Normal"/>
        <w:ind w:firstLine="709" w:end="0"/>
        <w:jc w:val="both"/>
        <w:rPr>
          <w:b w:val="false"/>
          <w:bCs w:val="false"/>
          <w:sz w:val="24"/>
          <w:szCs w:val="24"/>
        </w:rPr>
      </w:pPr>
      <w:r>
        <w:rPr>
          <w:rFonts w:cs="Arial" w:ascii="Arial" w:hAnsi="Arial"/>
          <w:b w:val="false"/>
          <w:bCs w:val="false"/>
          <w:sz w:val="24"/>
          <w:szCs w:val="24"/>
        </w:rPr>
        <w:t>2. Признать</w:t>
      </w:r>
      <w:r>
        <w:rPr>
          <w:rFonts w:cs="Arial" w:ascii="Arial" w:hAnsi="Arial"/>
          <w:b w:val="false"/>
          <w:bCs w:val="false"/>
          <w:sz w:val="24"/>
          <w:szCs w:val="24"/>
          <w:lang w:val="en-US"/>
        </w:rPr>
        <w:t xml:space="preserve"> </w:t>
      </w:r>
      <w:r>
        <w:rPr>
          <w:rFonts w:cs="Arial" w:ascii="Arial" w:hAnsi="Arial"/>
          <w:b w:val="false"/>
          <w:bCs w:val="false"/>
          <w:sz w:val="24"/>
          <w:szCs w:val="24"/>
        </w:rPr>
        <w:t>утратившими</w:t>
      </w:r>
      <w:r>
        <w:rPr>
          <w:rFonts w:cs="Arial" w:ascii="Arial" w:hAnsi="Arial"/>
          <w:b w:val="false"/>
          <w:bCs w:val="false"/>
          <w:sz w:val="24"/>
          <w:szCs w:val="24"/>
          <w:lang w:val="en-US"/>
        </w:rPr>
        <w:t xml:space="preserve"> </w:t>
      </w:r>
      <w:r>
        <w:rPr>
          <w:rFonts w:cs="Arial" w:ascii="Arial" w:hAnsi="Arial"/>
          <w:b w:val="false"/>
          <w:bCs w:val="false"/>
          <w:sz w:val="24"/>
          <w:szCs w:val="24"/>
        </w:rPr>
        <w:t>силу:</w:t>
      </w:r>
    </w:p>
    <w:p>
      <w:pPr>
        <w:pStyle w:val="Normal"/>
        <w:spacing w:lineRule="auto" w:line="240" w:before="0" w:after="0"/>
        <w:ind w:firstLine="709" w:end="0"/>
        <w:jc w:val="both"/>
        <w:rPr>
          <w:b w:val="false"/>
          <w:bCs w:val="false"/>
          <w:sz w:val="24"/>
          <w:szCs w:val="24"/>
        </w:rPr>
      </w:pPr>
      <w:r>
        <w:rPr>
          <w:rFonts w:cs="Arial" w:ascii="Arial" w:hAnsi="Arial"/>
          <w:b w:val="false"/>
          <w:bCs w:val="false"/>
          <w:sz w:val="24"/>
          <w:szCs w:val="24"/>
          <w:lang w:val="en-US"/>
        </w:rPr>
        <w:t xml:space="preserve">2.1. Постановление администрации городского округа Семеновский Нижегородской области от </w:t>
      </w:r>
      <w:r>
        <w:rPr>
          <w:rFonts w:cs="Arial" w:ascii="Arial" w:hAnsi="Arial"/>
          <w:b w:val="false"/>
          <w:bCs w:val="false"/>
          <w:sz w:val="24"/>
          <w:szCs w:val="24"/>
          <w:lang w:val="en-US"/>
        </w:rPr>
        <w:t>01.07.2025</w:t>
      </w:r>
      <w:r>
        <w:rPr>
          <w:rFonts w:cs="Arial" w:ascii="Arial" w:hAnsi="Arial"/>
          <w:b w:val="false"/>
          <w:bCs w:val="false"/>
          <w:sz w:val="24"/>
          <w:szCs w:val="24"/>
          <w:lang w:val="en-US"/>
        </w:rPr>
        <w:t xml:space="preserve"> № </w:t>
      </w:r>
      <w:r>
        <w:rPr>
          <w:rFonts w:cs="Arial" w:ascii="Arial" w:hAnsi="Arial"/>
          <w:b w:val="false"/>
          <w:bCs w:val="false"/>
          <w:sz w:val="24"/>
          <w:szCs w:val="24"/>
          <w:lang w:val="en-US"/>
        </w:rPr>
        <w:t>1749</w:t>
      </w:r>
      <w:r>
        <w:rPr>
          <w:rFonts w:cs="Arial" w:ascii="Arial" w:hAnsi="Arial"/>
          <w:b w:val="false"/>
          <w:bCs w:val="false"/>
          <w:sz w:val="24"/>
          <w:szCs w:val="24"/>
          <w:lang w:val="en-US"/>
        </w:rPr>
        <w:t xml:space="preserve"> «</w:t>
      </w:r>
      <w:r>
        <w:rPr>
          <w:rFonts w:cs="Arial" w:ascii="Arial" w:hAnsi="Arial"/>
          <w:b w:val="false"/>
          <w:bCs w:val="false"/>
          <w:sz w:val="24"/>
          <w:szCs w:val="24"/>
          <w:lang w:val="en-US" w:eastAsia="ru-RU"/>
        </w:rPr>
        <w:t xml:space="preserve">Об утверждении Административного регламента </w:t>
      </w:r>
      <w:r>
        <w:rPr>
          <w:rFonts w:cs="Arial" w:ascii="Arial" w:hAnsi="Arial"/>
          <w:b w:val="false"/>
          <w:bCs w:val="false"/>
          <w:sz w:val="24"/>
          <w:szCs w:val="24"/>
          <w:lang w:val="ru-RU"/>
        </w:rPr>
        <w:t>а</w:t>
      </w:r>
      <w:r>
        <w:rPr>
          <w:rFonts w:cs="Arial" w:ascii="Arial" w:hAnsi="Arial"/>
          <w:b w:val="false"/>
          <w:bCs w:val="false"/>
          <w:sz w:val="24"/>
          <w:szCs w:val="24"/>
          <w:lang w:val="en-US"/>
        </w:rPr>
        <w:t>дминистрации городского округа Семеновский Нижегородской области</w:t>
      </w:r>
      <w:r>
        <w:rPr>
          <w:rFonts w:cs="Arial" w:ascii="Arial" w:hAnsi="Arial"/>
          <w:b w:val="false"/>
          <w:bCs w:val="false"/>
          <w:sz w:val="24"/>
          <w:szCs w:val="24"/>
          <w:lang w:val="en-US" w:eastAsia="ru-RU"/>
        </w:rPr>
        <w:t xml:space="preserve"> по предоставлению муниципальной услуги </w:t>
        <w:br/>
        <w:t>«</w:t>
      </w:r>
      <w:r>
        <w:rPr>
          <w:rFonts w:cs="Arial" w:ascii="Arial" w:hAnsi="Arial"/>
          <w:b w:val="false"/>
          <w:bCs w:val="false"/>
          <w:sz w:val="24"/>
          <w:szCs w:val="24"/>
          <w:lang w:val="en-US"/>
        </w:rPr>
        <w:t>Организация отдыха детей в каникулярное время (оздоровительно-образовательные центры (лагеря))»».</w:t>
      </w:r>
    </w:p>
    <w:p>
      <w:pPr>
        <w:pStyle w:val="Normal"/>
        <w:spacing w:lineRule="auto" w:line="240" w:before="0" w:after="0"/>
        <w:ind w:firstLine="709" w:end="0"/>
        <w:jc w:val="both"/>
        <w:rPr>
          <w:b w:val="false"/>
          <w:bCs w:val="false"/>
          <w:sz w:val="24"/>
          <w:szCs w:val="24"/>
        </w:rPr>
      </w:pPr>
      <w:r>
        <w:rPr>
          <w:rFonts w:cs="Arial" w:ascii="Arial" w:hAnsi="Arial"/>
          <w:b w:val="false"/>
          <w:bCs w:val="false"/>
          <w:sz w:val="24"/>
          <w:szCs w:val="24"/>
        </w:rPr>
        <w:t xml:space="preserve">3. Общему отделу </w:t>
      </w:r>
      <w:r>
        <w:rPr>
          <w:rFonts w:cs="Arial" w:ascii="Arial" w:hAnsi="Arial"/>
          <w:b w:val="false"/>
          <w:bCs w:val="false"/>
          <w:sz w:val="24"/>
          <w:szCs w:val="24"/>
        </w:rPr>
        <w:t xml:space="preserve">управления делами </w:t>
      </w:r>
      <w:r>
        <w:rPr>
          <w:rFonts w:cs="Arial" w:ascii="Arial" w:hAnsi="Arial"/>
          <w:b w:val="false"/>
          <w:bCs w:val="false"/>
          <w:sz w:val="24"/>
          <w:szCs w:val="24"/>
        </w:rPr>
        <w:t xml:space="preserve">администрации </w:t>
      </w:r>
      <w:r>
        <w:rPr>
          <w:rFonts w:cs="Arial" w:ascii="Arial" w:hAnsi="Arial"/>
          <w:b w:val="false"/>
          <w:bCs w:val="false"/>
          <w:sz w:val="24"/>
          <w:szCs w:val="24"/>
        </w:rPr>
        <w:t>муниципального</w:t>
      </w:r>
      <w:r>
        <w:rPr>
          <w:rFonts w:cs="Arial" w:ascii="Arial" w:hAnsi="Arial"/>
          <w:b w:val="false"/>
          <w:bCs w:val="false"/>
          <w:sz w:val="24"/>
          <w:szCs w:val="24"/>
        </w:rPr>
        <w:t xml:space="preserve"> округа Семеновский обеспечить опубликование настоящего постановления в газете «Семеновский вестник» и размещение на официальном сайте администрации </w:t>
      </w:r>
      <w:r>
        <w:rPr>
          <w:rFonts w:cs="Arial" w:ascii="Arial" w:hAnsi="Arial"/>
          <w:b w:val="false"/>
          <w:bCs w:val="false"/>
          <w:sz w:val="24"/>
          <w:szCs w:val="24"/>
        </w:rPr>
        <w:t>муниципального</w:t>
      </w:r>
      <w:r>
        <w:rPr>
          <w:rFonts w:cs="Arial" w:ascii="Arial" w:hAnsi="Arial"/>
          <w:b w:val="false"/>
          <w:bCs w:val="false"/>
          <w:sz w:val="24"/>
          <w:szCs w:val="24"/>
        </w:rPr>
        <w:t xml:space="preserve"> округа Семеновский.</w:t>
      </w:r>
    </w:p>
    <w:p>
      <w:pPr>
        <w:pStyle w:val="Normal"/>
        <w:spacing w:lineRule="auto" w:line="240" w:before="0" w:after="0"/>
        <w:ind w:firstLine="709" w:end="0"/>
        <w:jc w:val="both"/>
        <w:rPr>
          <w:b w:val="false"/>
          <w:bCs w:val="false"/>
          <w:sz w:val="24"/>
          <w:szCs w:val="24"/>
        </w:rPr>
      </w:pPr>
      <w:r>
        <w:rPr>
          <w:rFonts w:cs="Arial" w:ascii="Arial" w:hAnsi="Arial"/>
          <w:b w:val="false"/>
          <w:bCs w:val="false"/>
          <w:sz w:val="24"/>
          <w:szCs w:val="24"/>
        </w:rPr>
        <w:t xml:space="preserve">4. Контроль за исполнением настоящего постановления возложить на  начальника управления образования администрации </w:t>
      </w:r>
      <w:r>
        <w:rPr>
          <w:rFonts w:cs="Arial" w:ascii="Arial" w:hAnsi="Arial"/>
          <w:b w:val="false"/>
          <w:bCs w:val="false"/>
          <w:sz w:val="24"/>
          <w:szCs w:val="24"/>
        </w:rPr>
        <w:t>муниципального</w:t>
      </w:r>
      <w:r>
        <w:rPr>
          <w:rFonts w:cs="Arial" w:ascii="Arial" w:hAnsi="Arial"/>
          <w:b w:val="false"/>
          <w:bCs w:val="false"/>
          <w:sz w:val="24"/>
          <w:szCs w:val="24"/>
        </w:rPr>
        <w:t xml:space="preserve"> округа Семеновский Брусникина Р.М.</w:t>
      </w:r>
    </w:p>
    <w:p>
      <w:pPr>
        <w:pStyle w:val="Normal"/>
        <w:spacing w:lineRule="auto" w:line="240" w:before="0" w:after="0"/>
        <w:jc w:val="both"/>
        <w:rPr>
          <w:rFonts w:ascii="Arial" w:hAnsi="Arial" w:cs="Arial"/>
          <w:b w:val="false"/>
          <w:bCs w:val="false"/>
          <w:sz w:val="24"/>
          <w:szCs w:val="24"/>
        </w:rPr>
      </w:pPr>
      <w:r>
        <w:rPr>
          <w:rFonts w:cs="Arial" w:ascii="Arial" w:hAnsi="Arial"/>
          <w:b w:val="false"/>
          <w:bCs w:val="false"/>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rFonts w:ascii="Arial" w:hAnsi="Arial" w:cs="Arial"/>
          <w:sz w:val="24"/>
          <w:szCs w:val="24"/>
        </w:rPr>
      </w:pPr>
      <w:r>
        <w:rPr>
          <w:rFonts w:cs="Arial" w:ascii="Arial" w:hAnsi="Arial"/>
          <w:sz w:val="24"/>
          <w:szCs w:val="24"/>
        </w:rPr>
      </w:r>
    </w:p>
    <w:p>
      <w:pPr>
        <w:pStyle w:val="Normal"/>
        <w:spacing w:lineRule="auto" w:line="240" w:before="0" w:after="0"/>
        <w:jc w:val="both"/>
        <w:rPr/>
      </w:pPr>
      <w:r>
        <w:rPr>
          <w:rFonts w:cs="Arial" w:ascii="Arial" w:hAnsi="Arial"/>
          <w:sz w:val="24"/>
          <w:szCs w:val="24"/>
        </w:rPr>
        <w:t>Глава местного самоуправления</w:t>
      </w:r>
    </w:p>
    <w:p>
      <w:pPr>
        <w:pStyle w:val="Normal"/>
        <w:tabs>
          <w:tab w:val="clear" w:pos="1134"/>
          <w:tab w:val="left" w:pos="7365" w:leader="none"/>
          <w:tab w:val="left" w:pos="7425" w:leader="none"/>
        </w:tabs>
        <w:spacing w:lineRule="auto" w:line="240" w:before="0" w:after="0"/>
        <w:jc w:val="both"/>
        <w:rPr/>
      </w:pPr>
      <w:r>
        <w:rPr>
          <w:rFonts w:cs="Arial" w:ascii="Arial" w:hAnsi="Arial"/>
          <w:sz w:val="24"/>
          <w:szCs w:val="24"/>
        </w:rPr>
        <w:t xml:space="preserve">муниципального </w:t>
      </w:r>
      <w:r>
        <w:rPr>
          <w:rFonts w:cs="Arial" w:ascii="Arial" w:hAnsi="Arial"/>
          <w:sz w:val="24"/>
          <w:szCs w:val="24"/>
        </w:rPr>
        <w:t xml:space="preserve">округа Семеновский </w:t>
        <w:tab/>
      </w:r>
      <w:r>
        <w:rPr>
          <w:rFonts w:cs="Arial" w:ascii="Arial" w:hAnsi="Arial"/>
          <w:sz w:val="24"/>
          <w:szCs w:val="24"/>
        </w:rPr>
        <w:t>Д.С. Полуэктов</w:t>
      </w:r>
    </w:p>
    <w:p>
      <w:pPr>
        <w:pStyle w:val="Normal"/>
        <w:spacing w:lineRule="auto" w:line="240" w:before="0" w:after="0"/>
        <w:ind w:firstLine="284" w:start="-284" w:end="0"/>
        <w:jc w:val="end"/>
        <w:rPr>
          <w:rFonts w:ascii="Arial" w:hAnsi="Arial" w:cs="Arial"/>
          <w:b/>
          <w:bCs/>
          <w:sz w:val="36"/>
          <w:szCs w:val="36"/>
        </w:rPr>
      </w:pPr>
      <w:r>
        <w:rPr>
          <w:rFonts w:cs="Arial" w:ascii="Arial" w:hAnsi="Arial"/>
          <w:b/>
          <w:bCs/>
          <w:sz w:val="36"/>
          <w:szCs w:val="36"/>
        </w:rPr>
      </w:r>
    </w:p>
    <w:p>
      <w:pPr>
        <w:pStyle w:val="Normal"/>
        <w:spacing w:lineRule="auto" w:line="240" w:before="0" w:after="0"/>
        <w:ind w:firstLine="284" w:start="-284" w:end="0"/>
        <w:jc w:val="end"/>
        <w:rPr>
          <w:rFonts w:ascii="Arial" w:hAnsi="Arial" w:cs="Arial"/>
          <w:b/>
          <w:bCs/>
          <w:sz w:val="36"/>
          <w:szCs w:val="36"/>
        </w:rPr>
      </w:pPr>
      <w:r>
        <w:rPr>
          <w:rFonts w:cs="Arial" w:ascii="Arial" w:hAnsi="Arial"/>
          <w:b/>
          <w:bCs/>
          <w:sz w:val="36"/>
          <w:szCs w:val="36"/>
        </w:rPr>
      </w:r>
    </w:p>
    <w:p>
      <w:pPr>
        <w:pStyle w:val="Normal"/>
        <w:spacing w:lineRule="auto" w:line="240" w:before="0" w:after="0"/>
        <w:ind w:firstLine="284" w:start="-284" w:end="0"/>
        <w:jc w:val="end"/>
        <w:rPr>
          <w:rFonts w:ascii="Arial" w:hAnsi="Arial" w:cs="Arial"/>
          <w:b/>
          <w:bCs/>
          <w:sz w:val="36"/>
          <w:szCs w:val="36"/>
        </w:rPr>
      </w:pPr>
      <w:r>
        <w:rPr>
          <w:rFonts w:cs="Arial" w:ascii="Arial" w:hAnsi="Arial"/>
          <w:b/>
          <w:bCs/>
          <w:sz w:val="36"/>
          <w:szCs w:val="36"/>
        </w:rPr>
        <w:t>УТВЕРЖДЕН</w:t>
      </w:r>
    </w:p>
    <w:p>
      <w:pPr>
        <w:pStyle w:val="Normal"/>
        <w:spacing w:lineRule="auto" w:line="240" w:before="0" w:after="0"/>
        <w:ind w:start="4962" w:end="0"/>
        <w:jc w:val="end"/>
        <w:rPr/>
      </w:pPr>
      <w:r>
        <w:rPr>
          <w:rFonts w:cs="Arial" w:ascii="Arial" w:hAnsi="Arial"/>
          <w:sz w:val="24"/>
          <w:szCs w:val="24"/>
        </w:rPr>
        <w:t xml:space="preserve">постановлением администрации </w:t>
      </w:r>
    </w:p>
    <w:p>
      <w:pPr>
        <w:pStyle w:val="Normal"/>
        <w:spacing w:lineRule="auto" w:line="240" w:before="0" w:after="0"/>
        <w:ind w:start="4962" w:end="0"/>
        <w:jc w:val="end"/>
        <w:rPr/>
      </w:pPr>
      <w:r>
        <w:rPr>
          <w:rFonts w:cs="Arial" w:ascii="Arial" w:hAnsi="Arial"/>
          <w:sz w:val="24"/>
          <w:szCs w:val="24"/>
        </w:rPr>
        <w:t>муниципального</w:t>
      </w:r>
      <w:r>
        <w:rPr>
          <w:rFonts w:cs="Arial" w:ascii="Arial" w:hAnsi="Arial"/>
          <w:sz w:val="24"/>
          <w:szCs w:val="24"/>
        </w:rPr>
        <w:t xml:space="preserve"> округа Семеновский</w:t>
      </w:r>
    </w:p>
    <w:p>
      <w:pPr>
        <w:pStyle w:val="Normal"/>
        <w:spacing w:lineRule="auto" w:line="240" w:before="0" w:after="0"/>
        <w:ind w:start="4962" w:end="0"/>
        <w:jc w:val="end"/>
        <w:rPr/>
      </w:pPr>
      <w:r>
        <w:rPr>
          <w:rFonts w:cs="Arial" w:ascii="Arial" w:hAnsi="Arial"/>
          <w:sz w:val="24"/>
          <w:szCs w:val="24"/>
        </w:rPr>
        <w:t>Нижегородской области</w:t>
      </w:r>
    </w:p>
    <w:p>
      <w:pPr>
        <w:pStyle w:val="Normal"/>
        <w:widowControl w:val="false"/>
        <w:spacing w:lineRule="auto" w:line="240" w:before="0" w:after="0"/>
        <w:jc w:val="end"/>
        <w:rPr/>
      </w:pPr>
      <w:r>
        <w:rPr>
          <w:rFonts w:cs="Arial" w:ascii="Arial" w:hAnsi="Arial"/>
          <w:bCs/>
          <w:sz w:val="24"/>
          <w:szCs w:val="24"/>
        </w:rPr>
        <w:t>от</w:t>
      </w:r>
      <w:r>
        <w:rPr>
          <w:rFonts w:cs="Arial" w:ascii="Arial" w:hAnsi="Arial"/>
          <w:bCs/>
          <w:sz w:val="24"/>
          <w:szCs w:val="24"/>
          <w:lang w:val="ru-RU"/>
        </w:rPr>
        <w:t xml:space="preserve"> </w:t>
      </w:r>
      <w:r>
        <w:rPr>
          <w:rFonts w:cs="Arial" w:ascii="Arial" w:hAnsi="Arial"/>
          <w:bCs/>
          <w:sz w:val="24"/>
          <w:szCs w:val="24"/>
          <w:lang w:val="en-US"/>
        </w:rPr>
        <w:t xml:space="preserve">  </w:t>
      </w:r>
      <w:r>
        <w:rPr>
          <w:rFonts w:cs="Arial" w:ascii="Arial" w:hAnsi="Arial"/>
          <w:bCs/>
          <w:sz w:val="24"/>
          <w:szCs w:val="24"/>
        </w:rPr>
        <w:t>№</w:t>
      </w:r>
      <w:r>
        <w:rPr>
          <w:rFonts w:cs="Arial" w:ascii="Arial" w:hAnsi="Arial"/>
          <w:bCs/>
          <w:sz w:val="24"/>
          <w:szCs w:val="24"/>
          <w:lang w:val="en-US"/>
        </w:rPr>
        <w:t xml:space="preserve">   </w:t>
      </w:r>
    </w:p>
    <w:p>
      <w:pPr>
        <w:pStyle w:val="Normal"/>
        <w:spacing w:lineRule="auto" w:line="240" w:before="0" w:after="0"/>
        <w:ind w:start="6237" w:end="0"/>
        <w:rPr>
          <w:b/>
          <w:bCs/>
          <w:sz w:val="28"/>
          <w:szCs w:val="28"/>
          <w:lang w:val="en-US" w:eastAsia="ru-RU"/>
        </w:rPr>
      </w:pPr>
      <w:r>
        <w:rPr>
          <w:b/>
          <w:bCs/>
          <w:sz w:val="28"/>
          <w:szCs w:val="28"/>
          <w:lang w:val="en-US" w:eastAsia="ru-RU"/>
        </w:rPr>
      </w:r>
    </w:p>
    <w:p>
      <w:pPr>
        <w:pStyle w:val="Normal"/>
        <w:spacing w:lineRule="auto" w:line="240" w:before="0" w:after="0"/>
        <w:ind w:hanging="0" w:start="7371"/>
        <w:jc w:val="center"/>
        <w:rPr>
          <w:rFonts w:ascii="Arial" w:hAnsi="Arial"/>
          <w:b/>
          <w:bCs/>
          <w:sz w:val="24"/>
          <w:szCs w:val="24"/>
          <w:lang w:eastAsia="ru-RU"/>
        </w:rPr>
      </w:pPr>
      <w:r>
        <w:rPr>
          <w:rFonts w:ascii="Arial" w:hAnsi="Arial"/>
          <w:b/>
          <w:bCs/>
          <w:sz w:val="24"/>
          <w:szCs w:val="24"/>
          <w:lang w:eastAsia="ru-RU"/>
        </w:rPr>
      </w:r>
    </w:p>
    <w:p>
      <w:pPr>
        <w:pStyle w:val="Normal"/>
        <w:spacing w:lineRule="auto" w:line="240" w:before="0" w:after="0"/>
        <w:jc w:val="center"/>
        <w:rPr>
          <w:rFonts w:ascii="Arial" w:hAnsi="Arial"/>
          <w:sz w:val="28"/>
          <w:szCs w:val="28"/>
        </w:rPr>
      </w:pPr>
      <w:r>
        <w:rPr>
          <w:rFonts w:ascii="Arial" w:hAnsi="Arial"/>
          <w:b/>
          <w:bCs/>
          <w:sz w:val="28"/>
          <w:szCs w:val="28"/>
          <w:lang w:eastAsia="ru-RU"/>
        </w:rPr>
        <w:t xml:space="preserve">Административный регламент </w:t>
      </w:r>
      <w:r>
        <w:rPr>
          <w:rFonts w:ascii="Arial" w:hAnsi="Arial"/>
          <w:b/>
          <w:bCs/>
          <w:sz w:val="28"/>
          <w:szCs w:val="28"/>
          <w:lang w:eastAsia="ru-RU"/>
        </w:rPr>
        <w:t>администрации муниципального округа Семеновский</w:t>
      </w:r>
      <w:r>
        <w:rPr>
          <w:rFonts w:ascii="Arial" w:hAnsi="Arial"/>
          <w:b/>
          <w:bCs/>
          <w:sz w:val="28"/>
          <w:szCs w:val="28"/>
          <w:lang w:eastAsia="ru-RU"/>
        </w:rPr>
        <w:t xml:space="preserve"> </w:t>
      </w:r>
      <w:r>
        <w:rPr>
          <w:rFonts w:ascii="Arial" w:hAnsi="Arial"/>
          <w:b/>
          <w:bCs/>
          <w:sz w:val="28"/>
          <w:szCs w:val="28"/>
          <w:lang w:eastAsia="ru-RU"/>
        </w:rPr>
        <w:t xml:space="preserve">Нижегородской области </w:t>
      </w:r>
      <w:r>
        <w:rPr>
          <w:rFonts w:ascii="Arial" w:hAnsi="Arial"/>
          <w:b/>
          <w:bCs/>
          <w:sz w:val="28"/>
          <w:szCs w:val="28"/>
          <w:lang w:eastAsia="ru-RU"/>
        </w:rPr>
        <w:t>по предоставлению муниципальной услуги «Организация отдыха детей в каникулярное время (оздоровительно-образовательные</w:t>
      </w:r>
    </w:p>
    <w:p>
      <w:pPr>
        <w:pStyle w:val="Normal"/>
        <w:spacing w:lineRule="auto" w:line="240" w:before="0" w:after="0"/>
        <w:jc w:val="center"/>
        <w:rPr>
          <w:rFonts w:ascii="Arial" w:hAnsi="Arial"/>
          <w:b/>
          <w:bCs/>
          <w:sz w:val="28"/>
          <w:szCs w:val="28"/>
          <w:lang w:eastAsia="ru-RU"/>
        </w:rPr>
      </w:pPr>
      <w:r>
        <w:rPr>
          <w:rFonts w:ascii="Arial" w:hAnsi="Arial"/>
          <w:b/>
          <w:bCs/>
          <w:sz w:val="28"/>
          <w:szCs w:val="28"/>
          <w:lang w:eastAsia="ru-RU"/>
        </w:rPr>
        <w:t xml:space="preserve"> </w:t>
      </w:r>
      <w:r>
        <w:rPr>
          <w:rFonts w:ascii="Arial" w:hAnsi="Arial"/>
          <w:b/>
          <w:bCs/>
          <w:sz w:val="28"/>
          <w:szCs w:val="28"/>
          <w:lang w:eastAsia="ru-RU"/>
        </w:rPr>
        <w:t>центры (лагеря))»</w:t>
      </w:r>
    </w:p>
    <w:p>
      <w:pPr>
        <w:pStyle w:val="Normal"/>
        <w:spacing w:lineRule="auto" w:line="240" w:before="0" w:after="0"/>
        <w:jc w:val="center"/>
        <w:rPr>
          <w:rFonts w:ascii="Arial" w:hAnsi="Arial"/>
          <w:b/>
          <w:bCs/>
          <w:sz w:val="28"/>
          <w:szCs w:val="28"/>
          <w:lang w:eastAsia="ru-RU"/>
        </w:rPr>
      </w:pPr>
      <w:r>
        <w:rPr>
          <w:rFonts w:ascii="Arial" w:hAnsi="Arial"/>
          <w:b/>
          <w:bCs/>
          <w:sz w:val="28"/>
          <w:szCs w:val="28"/>
          <w:lang w:eastAsia="ru-RU"/>
        </w:rPr>
      </w:r>
    </w:p>
    <w:p>
      <w:pPr>
        <w:pStyle w:val="Normal"/>
        <w:keepNext w:val="true"/>
        <w:keepLines/>
        <w:numPr>
          <w:ilvl w:val="0"/>
          <w:numId w:val="0"/>
        </w:numPr>
        <w:spacing w:lineRule="auto" w:line="240" w:before="0" w:after="0"/>
        <w:ind w:hanging="0" w:start="0"/>
        <w:jc w:val="center"/>
        <w:outlineLvl w:val="0"/>
        <w:rPr>
          <w:rFonts w:ascii="Arial" w:hAnsi="Arial"/>
          <w:sz w:val="24"/>
          <w:szCs w:val="24"/>
        </w:rPr>
      </w:pPr>
      <w:r>
        <w:rPr>
          <w:rFonts w:eastAsia="Yu Gothic Light" w:ascii="Arial" w:hAnsi="Arial"/>
          <w:b/>
          <w:bCs/>
          <w:sz w:val="24"/>
          <w:szCs w:val="24"/>
          <w:lang w:val="en-US"/>
        </w:rPr>
        <w:t>I</w:t>
      </w:r>
      <w:r>
        <w:rPr>
          <w:rFonts w:eastAsia="Yu Gothic Light" w:ascii="Arial" w:hAnsi="Arial"/>
          <w:b/>
          <w:bCs/>
          <w:sz w:val="24"/>
          <w:szCs w:val="24"/>
        </w:rPr>
        <w:t>. Общие положения</w:t>
      </w:r>
    </w:p>
    <w:p>
      <w:pPr>
        <w:pStyle w:val="Normal"/>
        <w:numPr>
          <w:ilvl w:val="0"/>
          <w:numId w:val="0"/>
        </w:numPr>
        <w:spacing w:lineRule="auto" w:line="240" w:before="0" w:after="0"/>
        <w:ind w:hanging="0" w:start="0"/>
        <w:jc w:val="center"/>
        <w:outlineLvl w:val="0"/>
        <w:rPr>
          <w:rFonts w:ascii="Arial" w:hAnsi="Arial" w:eastAsia="Yu Gothic Light"/>
          <w:b/>
          <w:bCs/>
          <w:sz w:val="24"/>
          <w:szCs w:val="24"/>
        </w:rPr>
      </w:pPr>
      <w:r>
        <w:rPr>
          <w:rFonts w:eastAsia="Yu Gothic Light" w:ascii="Arial" w:hAnsi="Arial"/>
          <w:b/>
          <w:bCs/>
          <w:sz w:val="24"/>
          <w:szCs w:val="24"/>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 xml:space="preserve">Настоящий Административный регламент устанавливает порядок и стандарт предоставления </w:t>
      </w:r>
      <w:r>
        <w:rPr>
          <w:rFonts w:ascii="Arial" w:hAnsi="Arial"/>
          <w:bCs/>
          <w:sz w:val="24"/>
          <w:szCs w:val="24"/>
          <w:lang w:eastAsia="ru-RU"/>
        </w:rPr>
        <w:t xml:space="preserve">муниципальной </w:t>
      </w:r>
      <w:r>
        <w:rPr>
          <w:rFonts w:ascii="Arial" w:hAnsi="Arial"/>
          <w:sz w:val="24"/>
          <w:szCs w:val="24"/>
          <w:lang w:eastAsia="ru-RU"/>
        </w:rPr>
        <w:t>услуги «Организация отдыха детей в каникулярное время (оздоровительно-образовательные центры (лагеря))</w:t>
      </w:r>
      <w:r>
        <w:rPr>
          <w:rFonts w:ascii="Arial" w:hAnsi="Arial"/>
          <w:sz w:val="24"/>
          <w:szCs w:val="24"/>
        </w:rPr>
        <w:t>»</w:t>
      </w:r>
      <w:r>
        <w:rPr>
          <w:rFonts w:ascii="Arial" w:hAnsi="Arial"/>
          <w:sz w:val="24"/>
          <w:szCs w:val="24"/>
          <w:lang w:eastAsia="ru-RU"/>
        </w:rPr>
        <w:t>.</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Услуга (перечень условных обозначений и сокращений приведен в приложении к настоящему Административному регламенту) предоставляется физическим лицам</w:t>
      </w:r>
      <w:r>
        <w:rPr>
          <w:rFonts w:ascii="Arial" w:hAnsi="Arial"/>
          <w:sz w:val="24"/>
          <w:szCs w:val="24"/>
        </w:rPr>
        <w:t xml:space="preserve">, указанным </w:t>
      </w:r>
      <w:r>
        <w:rPr>
          <w:rFonts w:ascii="Arial" w:hAnsi="Arial"/>
          <w:sz w:val="24"/>
          <w:szCs w:val="24"/>
          <w:lang w:eastAsia="ru-RU"/>
        </w:rPr>
        <w:t>в таблице 1 приложения к настоящему Административному регламенту.</w:t>
      </w:r>
    </w:p>
    <w:p>
      <w:pPr>
        <w:pStyle w:val="Normal"/>
        <w:numPr>
          <w:ilvl w:val="0"/>
          <w:numId w:val="1"/>
        </w:numPr>
        <w:spacing w:lineRule="auto" w:line="240" w:before="0" w:after="0"/>
        <w:ind w:firstLine="709"/>
        <w:jc w:val="both"/>
        <w:rPr>
          <w:rFonts w:ascii="Arial" w:hAnsi="Arial"/>
          <w:sz w:val="24"/>
          <w:szCs w:val="24"/>
          <w:lang w:eastAsia="ru-RU"/>
        </w:rPr>
      </w:pPr>
      <w:r>
        <w:rPr>
          <w:rFonts w:ascii="Arial" w:hAnsi="Arial"/>
          <w:sz w:val="24"/>
          <w:szCs w:val="24"/>
          <w:lang w:eastAsia="ru-RU"/>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pPr>
        <w:pStyle w:val="Normal"/>
        <w:numPr>
          <w:ilvl w:val="0"/>
          <w:numId w:val="0"/>
        </w:numPr>
        <w:spacing w:lineRule="auto" w:line="240" w:before="0" w:after="0"/>
        <w:ind w:hanging="0" w:start="0"/>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lineRule="auto" w:line="240" w:before="0" w:after="0"/>
        <w:ind w:hanging="0" w:start="0"/>
        <w:jc w:val="center"/>
        <w:outlineLvl w:val="0"/>
        <w:rPr>
          <w:rFonts w:ascii="Arial" w:hAnsi="Arial"/>
          <w:sz w:val="24"/>
          <w:szCs w:val="24"/>
        </w:rPr>
      </w:pPr>
      <w:r>
        <w:rPr>
          <w:rFonts w:eastAsia="Yu Gothic Light" w:ascii="Arial" w:hAnsi="Arial"/>
          <w:b/>
          <w:bCs/>
          <w:sz w:val="24"/>
          <w:szCs w:val="24"/>
          <w:lang w:val="en-US"/>
        </w:rPr>
        <w:t>II</w:t>
      </w:r>
      <w:r>
        <w:rPr>
          <w:rFonts w:eastAsia="Yu Gothic Light" w:ascii="Arial" w:hAnsi="Arial"/>
          <w:b/>
          <w:bCs/>
          <w:sz w:val="24"/>
          <w:szCs w:val="24"/>
        </w:rPr>
        <w:t>. Стандарт предоставления</w:t>
      </w:r>
      <w:r>
        <w:rPr>
          <w:rFonts w:ascii="Arial" w:hAnsi="Arial"/>
          <w:b/>
          <w:sz w:val="24"/>
          <w:szCs w:val="24"/>
        </w:rPr>
        <w:t xml:space="preserve"> </w:t>
      </w:r>
      <w:r>
        <w:rPr>
          <w:rFonts w:eastAsia="Yu Gothic Light" w:ascii="Arial" w:hAnsi="Arial"/>
          <w:b/>
          <w:bCs/>
          <w:sz w:val="24"/>
          <w:szCs w:val="24"/>
        </w:rPr>
        <w:t>Услуги</w:t>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Наименование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rPr>
        <w:t>Организация отдыха детей в каникулярное время (оздоровительно-образовательные центры (лагеря)).</w:t>
      </w:r>
    </w:p>
    <w:p>
      <w:pPr>
        <w:pStyle w:val="Normal"/>
        <w:numPr>
          <w:ilvl w:val="0"/>
          <w:numId w:val="0"/>
        </w:numPr>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Наименование органа, предоставляющего Услугу</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 xml:space="preserve">Услуга предоставляется </w:t>
      </w:r>
      <w:r>
        <w:rPr>
          <w:rFonts w:ascii="Arial" w:hAnsi="Arial"/>
          <w:sz w:val="24"/>
          <w:szCs w:val="24"/>
          <w:lang w:eastAsia="ru-RU"/>
        </w:rPr>
        <w:t>администрацией муниципального округа Семеновский Нижегородской области</w:t>
      </w:r>
      <w:r>
        <w:rPr>
          <w:rFonts w:ascii="Arial" w:hAnsi="Arial"/>
          <w:sz w:val="24"/>
          <w:szCs w:val="24"/>
        </w:rPr>
        <w:t>.</w:t>
      </w:r>
    </w:p>
    <w:p>
      <w:pPr>
        <w:pStyle w:val="Normal"/>
        <w:numPr>
          <w:ilvl w:val="0"/>
          <w:numId w:val="1"/>
        </w:numPr>
        <w:spacing w:before="0" w:after="160"/>
        <w:ind w:firstLine="709" w:start="0" w:end="0"/>
        <w:contextualSpacing/>
        <w:jc w:val="both"/>
        <w:rPr>
          <w:rFonts w:ascii="Arial" w:hAnsi="Arial"/>
          <w:sz w:val="24"/>
          <w:szCs w:val="24"/>
        </w:rPr>
      </w:pPr>
      <w:r>
        <w:rPr>
          <w:rFonts w:cs="Arial" w:ascii="Arial" w:hAnsi="Arial"/>
          <w:color w:val="000000"/>
          <w:sz w:val="24"/>
          <w:szCs w:val="24"/>
          <w:shd w:fill="FFFFFF" w:val="clear"/>
          <w:lang w:val="ru-RU" w:eastAsia="ru-RU"/>
        </w:rPr>
        <w:t>Непосредстве</w:t>
      </w:r>
      <w:r>
        <w:rPr>
          <w:rFonts w:cs="Arial" w:ascii="Arial" w:hAnsi="Arial"/>
          <w:color w:val="000000"/>
          <w:sz w:val="24"/>
          <w:szCs w:val="24"/>
          <w:shd w:fill="FFFFFF" w:val="clear"/>
          <w:lang w:val="ru-RU" w:eastAsia="ru-RU"/>
        </w:rPr>
        <w:t>н</w:t>
      </w:r>
      <w:r>
        <w:rPr>
          <w:rFonts w:cs="Arial" w:ascii="Arial" w:hAnsi="Arial"/>
          <w:color w:val="000000"/>
          <w:sz w:val="24"/>
          <w:szCs w:val="24"/>
          <w:shd w:fill="FFFFFF" w:val="clear"/>
          <w:lang w:val="ru-RU" w:eastAsia="ru-RU"/>
        </w:rPr>
        <w:t>но</w:t>
      </w:r>
      <w:r>
        <w:rPr>
          <w:rFonts w:cs="Arial" w:ascii="Arial" w:hAnsi="Arial"/>
          <w:color w:val="000000"/>
          <w:sz w:val="24"/>
          <w:szCs w:val="24"/>
          <w:shd w:fill="FFFFFF" w:val="clear"/>
          <w:lang w:val="en-US" w:eastAsia="ru-RU"/>
        </w:rPr>
        <w:t xml:space="preserve"> </w:t>
      </w:r>
      <w:r>
        <w:rPr>
          <w:rFonts w:cs="Arial" w:ascii="Arial" w:hAnsi="Arial"/>
          <w:color w:val="000000"/>
          <w:sz w:val="24"/>
          <w:szCs w:val="24"/>
          <w:shd w:fill="FFFFFF" w:val="clear"/>
          <w:lang w:val="ru-RU" w:eastAsia="ru-RU"/>
        </w:rPr>
        <w:t>у</w:t>
      </w:r>
      <w:r>
        <w:rPr>
          <w:rFonts w:cs="Arial" w:ascii="Arial" w:hAnsi="Arial"/>
          <w:color w:val="000000"/>
          <w:sz w:val="24"/>
          <w:szCs w:val="24"/>
          <w:shd w:fill="FFFFFF" w:val="clear"/>
          <w:lang w:val="ru-RU" w:eastAsia="ru-RU"/>
        </w:rPr>
        <w:t xml:space="preserve">слугу оказывает </w:t>
      </w:r>
      <w:r>
        <w:rPr>
          <w:rFonts w:cs="Arial" w:ascii="Arial" w:hAnsi="Arial"/>
          <w:sz w:val="24"/>
          <w:szCs w:val="24"/>
          <w:lang w:val="ru-RU" w:eastAsia="ru-RU"/>
        </w:rPr>
        <w:t xml:space="preserve">управление образования администрации </w:t>
      </w:r>
      <w:r>
        <w:rPr>
          <w:rFonts w:cs="Arial" w:ascii="Arial" w:hAnsi="Arial"/>
          <w:sz w:val="24"/>
          <w:szCs w:val="24"/>
          <w:lang w:val="ru-RU" w:eastAsia="ru-RU"/>
        </w:rPr>
        <w:t>муниципального</w:t>
      </w:r>
      <w:r>
        <w:rPr>
          <w:rFonts w:cs="Arial" w:ascii="Arial" w:hAnsi="Arial"/>
          <w:sz w:val="24"/>
          <w:szCs w:val="24"/>
          <w:lang w:val="ru-RU" w:eastAsia="ru-RU"/>
        </w:rPr>
        <w:t xml:space="preserve"> округа Семеновский Нижегородской области.</w:t>
      </w:r>
    </w:p>
    <w:p>
      <w:pPr>
        <w:pStyle w:val="Normal"/>
        <w:spacing w:lineRule="auto" w:line="240" w:before="0" w:after="0"/>
        <w:ind w:firstLine="709"/>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Результат предоставления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pPr>
        <w:pStyle w:val="Normal"/>
        <w:spacing w:lineRule="auto" w:line="240" w:before="0" w:after="0"/>
        <w:ind w:firstLine="709"/>
        <w:jc w:val="both"/>
        <w:rPr>
          <w:rFonts w:ascii="Arial" w:hAnsi="Arial"/>
          <w:sz w:val="24"/>
          <w:szCs w:val="24"/>
        </w:rPr>
      </w:pPr>
      <w:r>
        <w:rPr>
          <w:rFonts w:ascii="Arial" w:hAnsi="Arial"/>
          <w:sz w:val="24"/>
          <w:szCs w:val="24"/>
          <w:lang w:eastAsia="ru-RU"/>
        </w:rPr>
        <w:t>6.1. При обращении за  постановкой на очередь для получения путевки в загородный детский оздоровительно-образовательный центр (лагерь) в каникулярный период:</w:t>
      </w:r>
    </w:p>
    <w:p>
      <w:pPr>
        <w:pStyle w:val="Normal"/>
        <w:spacing w:lineRule="auto" w:line="240" w:before="0" w:after="0"/>
        <w:ind w:firstLine="709"/>
        <w:jc w:val="both"/>
        <w:rPr>
          <w:rFonts w:ascii="Arial" w:hAnsi="Arial"/>
          <w:sz w:val="24"/>
          <w:szCs w:val="24"/>
        </w:rPr>
      </w:pPr>
      <w:r>
        <w:rPr>
          <w:rFonts w:ascii="Arial" w:hAnsi="Arial"/>
          <w:sz w:val="24"/>
          <w:szCs w:val="24"/>
          <w:lang w:eastAsia="ru-RU"/>
        </w:rPr>
        <w:t xml:space="preserve">1) </w:t>
      </w:r>
      <w:r>
        <w:rPr>
          <w:rFonts w:ascii="Arial" w:hAnsi="Arial"/>
          <w:sz w:val="24"/>
          <w:szCs w:val="24"/>
        </w:rPr>
        <w:t>уведомление о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pPr>
        <w:pStyle w:val="Normal"/>
        <w:spacing w:lineRule="auto" w:line="240" w:before="0" w:after="0"/>
        <w:ind w:firstLine="709"/>
        <w:jc w:val="both"/>
        <w:rPr>
          <w:rFonts w:ascii="Arial" w:hAnsi="Arial"/>
          <w:sz w:val="24"/>
          <w:szCs w:val="24"/>
        </w:rPr>
      </w:pPr>
      <w:r>
        <w:rPr>
          <w:rFonts w:ascii="Arial" w:hAnsi="Arial"/>
          <w:sz w:val="24"/>
          <w:szCs w:val="24"/>
          <w:lang w:eastAsia="ru-RU"/>
        </w:rPr>
        <w:t xml:space="preserve">2) </w:t>
      </w:r>
      <w:r>
        <w:rPr>
          <w:rFonts w:ascii="Arial" w:hAnsi="Arial"/>
          <w:sz w:val="24"/>
          <w:szCs w:val="24"/>
        </w:rPr>
        <w:t>уведомление об отказе в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 xml:space="preserve">3)  путевка в загородный детский оздоровительно-образовательный центр (лагерь) в каникулярный период </w:t>
      </w:r>
      <w:r>
        <w:rPr>
          <w:rFonts w:ascii="Arial" w:hAnsi="Arial"/>
          <w:sz w:val="24"/>
          <w:szCs w:val="24"/>
          <w:shd w:fill="auto" w:val="clear"/>
        </w:rPr>
        <w:t>(путевка выдается исходя из определенного лимита);</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4) уведомление о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color w:val="000000"/>
          <w:sz w:val="24"/>
          <w:szCs w:val="24"/>
          <w:lang w:eastAsia="ru-RU"/>
        </w:rPr>
        <w:t>5) уведомление об отказе в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color w:val="000000"/>
          <w:sz w:val="24"/>
          <w:szCs w:val="24"/>
          <w:lang w:eastAsia="ru-RU"/>
        </w:rPr>
        <w:t>Формирование рее</w:t>
      </w:r>
      <w:r>
        <w:rPr>
          <w:rFonts w:ascii="Arial" w:hAnsi="Arial"/>
          <w:sz w:val="24"/>
          <w:szCs w:val="24"/>
        </w:rPr>
        <w:t>стровой записи в качестве результата предоставления Услуги не предусмотрено.</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shd w:fill="auto" w:val="clear"/>
        </w:rPr>
        <w:t>Результат предоставления Услуги,</w:t>
      </w:r>
      <w:r>
        <w:rPr>
          <w:rFonts w:ascii="Arial" w:hAnsi="Arial"/>
          <w:sz w:val="24"/>
          <w:szCs w:val="24"/>
          <w:shd w:fill="auto" w:val="clear"/>
          <w:lang w:val="ru-RU"/>
        </w:rPr>
        <w:t xml:space="preserve"> указанный в подпунктах 1, 2 пункта 6.1 настоящего Административного регламента, </w:t>
      </w:r>
      <w:r>
        <w:rPr>
          <w:rFonts w:ascii="Arial" w:hAnsi="Arial"/>
          <w:sz w:val="24"/>
          <w:szCs w:val="24"/>
          <w:shd w:fill="auto" w:val="clear"/>
        </w:rPr>
        <w:t>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shd w:fill="auto" w:val="clear"/>
        </w:rPr>
        <w:t>Результат предоставления Услуги,</w:t>
      </w:r>
      <w:r>
        <w:rPr>
          <w:rFonts w:ascii="Arial" w:hAnsi="Arial"/>
          <w:sz w:val="24"/>
          <w:szCs w:val="24"/>
          <w:shd w:fill="auto" w:val="clear"/>
          <w:lang w:val="ru-RU"/>
        </w:rPr>
        <w:t xml:space="preserve"> указанный в подпунктах 4, 5  пункта 6.1 настоящего Административного регламента, </w:t>
      </w:r>
      <w:r>
        <w:rPr>
          <w:rFonts w:ascii="Arial" w:hAnsi="Arial"/>
          <w:sz w:val="24"/>
          <w:szCs w:val="24"/>
          <w:shd w:fill="auto" w:val="clear"/>
        </w:rPr>
        <w:t>может быть получен заявителем в Органе местного самоуправления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shd w:fill="auto" w:val="clear"/>
        </w:rPr>
        <w:t>Результат предоставления Услуги,</w:t>
      </w:r>
      <w:r>
        <w:rPr>
          <w:rFonts w:ascii="Arial" w:hAnsi="Arial"/>
          <w:sz w:val="24"/>
          <w:szCs w:val="24"/>
          <w:shd w:fill="auto" w:val="clear"/>
          <w:lang w:val="ru-RU"/>
        </w:rPr>
        <w:t xml:space="preserve"> указанный в подпункте 3 пункта 6.1 настоящего Административного регламента, </w:t>
      </w:r>
      <w:r>
        <w:rPr>
          <w:rFonts w:ascii="Arial" w:hAnsi="Arial"/>
          <w:sz w:val="24"/>
          <w:szCs w:val="24"/>
          <w:shd w:fill="auto" w:val="clear"/>
        </w:rPr>
        <w:t>может быть получен заявителем в Органе местного самоуправления – на бумажном носителе.</w:t>
      </w:r>
    </w:p>
    <w:p>
      <w:pPr>
        <w:pStyle w:val="Normal"/>
        <w:keepNext w:val="true"/>
        <w:spacing w:lineRule="auto" w:line="240" w:before="0" w:after="0"/>
        <w:ind w:firstLine="709"/>
        <w:jc w:val="both"/>
        <w:rPr>
          <w:rFonts w:ascii="Arial" w:hAnsi="Arial"/>
          <w:sz w:val="24"/>
          <w:szCs w:val="24"/>
        </w:rPr>
      </w:pPr>
      <w:r>
        <w:rPr>
          <w:rFonts w:ascii="Arial" w:hAnsi="Arial"/>
          <w:sz w:val="24"/>
          <w:szCs w:val="24"/>
          <w:lang w:eastAsia="ru-RU"/>
        </w:rPr>
        <w:t xml:space="preserve">6.2. При обращении за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 </w:t>
      </w:r>
      <w:r>
        <w:rPr>
          <w:rFonts w:ascii="Arial" w:hAnsi="Arial"/>
          <w:sz w:val="24"/>
          <w:szCs w:val="24"/>
          <w:lang w:eastAsia="ru-RU"/>
        </w:rPr>
        <w:t>(при наличии финансирования)</w:t>
      </w:r>
      <w:r>
        <w:rPr>
          <w:rFonts w:ascii="Arial" w:hAnsi="Arial"/>
          <w:sz w:val="24"/>
          <w:szCs w:val="24"/>
        </w:rPr>
        <w:t>:</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1)  перечисление денежных средств заявителю на его расчетный счет</w:t>
      </w:r>
      <w:r>
        <w:rPr>
          <w:rFonts w:ascii="Arial" w:hAnsi="Arial"/>
          <w:sz w:val="24"/>
          <w:szCs w:val="24"/>
          <w:lang w:eastAsia="ru-RU"/>
        </w:rPr>
        <w:t xml:space="preserve"> </w:t>
      </w:r>
      <w:r>
        <w:rPr>
          <w:rFonts w:ascii="Arial" w:hAnsi="Arial"/>
          <w:sz w:val="24"/>
          <w:szCs w:val="24"/>
          <w:lang w:eastAsia="ru-RU"/>
        </w:rPr>
        <w:t>(при наличии финансирования)</w:t>
      </w:r>
      <w:r>
        <w:rPr>
          <w:rFonts w:ascii="Arial" w:hAnsi="Arial"/>
          <w:sz w:val="24"/>
          <w:szCs w:val="24"/>
        </w:rPr>
        <w:t>;</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2) уведомление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color w:val="000000"/>
          <w:sz w:val="24"/>
          <w:szCs w:val="24"/>
          <w:lang w:eastAsia="ru-RU"/>
        </w:rPr>
        <w:t>3) уведомление об отказе в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pPr>
        <w:pStyle w:val="Normal"/>
        <w:keepNext w:val="true"/>
        <w:spacing w:lineRule="auto" w:line="240" w:before="0" w:after="0"/>
        <w:ind w:firstLine="709"/>
        <w:jc w:val="both"/>
        <w:rPr>
          <w:rFonts w:ascii="Arial" w:hAnsi="Arial"/>
          <w:sz w:val="24"/>
          <w:szCs w:val="24"/>
        </w:rPr>
      </w:pPr>
      <w:r>
        <w:rPr>
          <w:rFonts w:ascii="Arial" w:hAnsi="Arial"/>
          <w:color w:val="000000"/>
          <w:sz w:val="24"/>
          <w:szCs w:val="24"/>
          <w:lang w:eastAsia="ru-RU"/>
        </w:rPr>
        <w:t>Формирование рее</w:t>
      </w:r>
      <w:r>
        <w:rPr>
          <w:rFonts w:ascii="Arial" w:hAnsi="Arial"/>
          <w:sz w:val="24"/>
          <w:szCs w:val="24"/>
        </w:rPr>
        <w:t>стровой записи в качестве результата предоставления Услуги не предусмотрено.</w:t>
      </w:r>
    </w:p>
    <w:p>
      <w:pPr>
        <w:pStyle w:val="Normal"/>
        <w:keepNext w:val="true"/>
        <w:spacing w:lineRule="auto" w:line="240" w:before="0" w:after="0"/>
        <w:ind w:firstLine="709"/>
        <w:jc w:val="both"/>
        <w:rPr>
          <w:rFonts w:ascii="Arial" w:hAnsi="Arial"/>
          <w:sz w:val="24"/>
          <w:szCs w:val="24"/>
        </w:rPr>
      </w:pPr>
      <w:r>
        <w:rPr>
          <w:rFonts w:ascii="Arial" w:hAnsi="Arial"/>
          <w:sz w:val="24"/>
          <w:szCs w:val="24"/>
          <w:shd w:fill="auto" w:val="clear"/>
        </w:rPr>
        <w:t xml:space="preserve">Результат предоставления Услуги, </w:t>
      </w:r>
      <w:r>
        <w:rPr>
          <w:rFonts w:ascii="Arial" w:hAnsi="Arial"/>
          <w:sz w:val="24"/>
          <w:szCs w:val="24"/>
          <w:shd w:fill="auto" w:val="clear"/>
          <w:lang w:val="en-US"/>
        </w:rPr>
        <w:t>з</w:t>
      </w:r>
      <w:r>
        <w:rPr>
          <w:rFonts w:ascii="Arial" w:hAnsi="Arial"/>
          <w:sz w:val="24"/>
          <w:szCs w:val="24"/>
          <w:shd w:fill="auto" w:val="clear"/>
          <w:lang w:val="ru-RU"/>
        </w:rPr>
        <w:t>а исключением указанного в подпункте  1 пункта 6.2 настоящего Административного регламента</w:t>
      </w:r>
      <w:r>
        <w:rPr>
          <w:rFonts w:ascii="Arial" w:hAnsi="Arial"/>
          <w:sz w:val="24"/>
          <w:szCs w:val="24"/>
          <w:shd w:fill="auto" w:val="clear"/>
        </w:rPr>
        <w:t>,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pPr>
        <w:pStyle w:val="Normal"/>
        <w:spacing w:lineRule="auto" w:line="240" w:before="0" w:after="0"/>
        <w:ind w:firstLine="709"/>
        <w:jc w:val="both"/>
        <w:rPr>
          <w:rFonts w:ascii="Arial" w:hAnsi="Arial"/>
          <w:sz w:val="24"/>
          <w:szCs w:val="24"/>
        </w:rPr>
      </w:pPr>
      <w:r>
        <w:rPr>
          <w:rFonts w:ascii="Arial" w:hAnsi="Arial"/>
          <w:sz w:val="24"/>
          <w:szCs w:val="24"/>
        </w:rPr>
        <w:t>6.3. П</w:t>
      </w:r>
      <w:r>
        <w:rPr>
          <w:rFonts w:ascii="Arial" w:hAnsi="Arial"/>
          <w:color w:val="000000"/>
          <w:sz w:val="24"/>
          <w:szCs w:val="24"/>
        </w:rPr>
        <w:t>ри обращении за исправлением допущенных опечаток и ошибок в документах, выданных по результатам предоставления Услуги:</w:t>
      </w:r>
    </w:p>
    <w:p>
      <w:pPr>
        <w:pStyle w:val="Normal"/>
        <w:spacing w:lineRule="auto" w:line="240" w:before="0" w:after="0"/>
        <w:ind w:firstLine="709"/>
        <w:jc w:val="both"/>
        <w:rPr>
          <w:rFonts w:ascii="Arial" w:hAnsi="Arial"/>
          <w:sz w:val="24"/>
          <w:szCs w:val="24"/>
        </w:rPr>
      </w:pPr>
      <w:r>
        <w:rPr>
          <w:rFonts w:ascii="Arial" w:hAnsi="Arial"/>
          <w:sz w:val="24"/>
          <w:szCs w:val="24"/>
          <w:lang w:eastAsia="ru-RU"/>
        </w:rPr>
        <w:t xml:space="preserve">1) </w:t>
      </w:r>
      <w:r>
        <w:rPr>
          <w:rFonts w:ascii="Arial" w:hAnsi="Arial"/>
          <w:sz w:val="24"/>
          <w:szCs w:val="24"/>
        </w:rPr>
        <w:t>уведомление о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pPr>
        <w:pStyle w:val="Normal"/>
        <w:spacing w:lineRule="auto" w:line="240" w:before="0" w:after="0"/>
        <w:ind w:firstLine="709"/>
        <w:jc w:val="both"/>
        <w:rPr>
          <w:rFonts w:ascii="Arial" w:hAnsi="Arial"/>
          <w:sz w:val="24"/>
          <w:szCs w:val="24"/>
        </w:rPr>
      </w:pPr>
      <w:r>
        <w:rPr>
          <w:rFonts w:ascii="Arial" w:hAnsi="Arial"/>
          <w:sz w:val="24"/>
          <w:szCs w:val="24"/>
          <w:lang w:eastAsia="ru-RU"/>
        </w:rPr>
        <w:t xml:space="preserve">2) </w:t>
      </w:r>
      <w:r>
        <w:rPr>
          <w:rFonts w:ascii="Arial" w:hAnsi="Arial"/>
          <w:sz w:val="24"/>
          <w:szCs w:val="24"/>
        </w:rPr>
        <w:t>уведомление об отказе в постановке на очередь для получения путевки в загородный детский оздоровительно-образовательный центр (лагерь) в каникулярный период (документ на бумажном носителе или в форме электронного документа, подписанного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3)</w:t>
      </w:r>
      <w:r>
        <w:rPr>
          <w:rFonts w:ascii="Arial" w:hAnsi="Arial"/>
          <w:sz w:val="24"/>
          <w:szCs w:val="24"/>
          <w:shd w:fill="auto" w:val="clear"/>
        </w:rPr>
        <w:t xml:space="preserve"> уведомление о предоставлении (выдаче)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color w:val="000000"/>
          <w:sz w:val="24"/>
          <w:szCs w:val="24"/>
          <w:shd w:fill="auto" w:val="clear"/>
          <w:lang w:eastAsia="ru-RU"/>
        </w:rPr>
        <w:t>4) уведомление об отказе в предоставлении (выдаче) пу</w:t>
      </w:r>
      <w:r>
        <w:rPr>
          <w:rFonts w:ascii="Arial" w:hAnsi="Arial"/>
          <w:color w:val="000000"/>
          <w:sz w:val="24"/>
          <w:szCs w:val="24"/>
          <w:lang w:eastAsia="ru-RU"/>
        </w:rPr>
        <w:t>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sz w:val="24"/>
          <w:szCs w:val="24"/>
        </w:rPr>
        <w:t>5) уведомление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color w:val="000000"/>
          <w:sz w:val="24"/>
          <w:szCs w:val="24"/>
          <w:lang w:eastAsia="ru-RU"/>
        </w:rPr>
        <w:t>6) уведомление об отказе в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 (документ на бумажном носителе, электронный документ, подписанный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sz w:val="24"/>
          <w:szCs w:val="24"/>
        </w:rPr>
      </w:pPr>
      <w:r>
        <w:rPr>
          <w:rFonts w:ascii="Arial" w:hAnsi="Arial"/>
          <w:color w:val="000000"/>
          <w:sz w:val="24"/>
          <w:szCs w:val="24"/>
          <w:lang w:eastAsia="ru-RU"/>
        </w:rPr>
        <w:t>Формирование рее</w:t>
      </w:r>
      <w:r>
        <w:rPr>
          <w:rFonts w:ascii="Arial" w:hAnsi="Arial"/>
          <w:sz w:val="24"/>
          <w:szCs w:val="24"/>
        </w:rPr>
        <w:t>стровой записи в качестве результата предоставления Услуги не предусмотрено.</w:t>
      </w:r>
    </w:p>
    <w:p>
      <w:pPr>
        <w:pStyle w:val="Normal"/>
        <w:tabs>
          <w:tab w:val="clear" w:pos="1134"/>
          <w:tab w:val="left" w:pos="1021" w:leader="none"/>
        </w:tabs>
        <w:spacing w:lineRule="auto" w:line="240" w:before="0" w:after="0"/>
        <w:ind w:firstLine="709"/>
        <w:jc w:val="both"/>
        <w:rPr>
          <w:rFonts w:ascii="Arial" w:hAnsi="Arial"/>
          <w:color w:val="000000"/>
          <w:sz w:val="24"/>
          <w:szCs w:val="24"/>
        </w:rPr>
      </w:pPr>
      <w:r>
        <w:rPr>
          <w:rFonts w:ascii="Arial" w:hAnsi="Arial"/>
          <w:color w:val="000000"/>
          <w:sz w:val="24"/>
          <w:szCs w:val="24"/>
        </w:rPr>
        <w:t>Результат предоставления Услуги 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pPr>
        <w:pStyle w:val="Normal"/>
        <w:tabs>
          <w:tab w:val="clear" w:pos="1134"/>
          <w:tab w:val="left" w:pos="1021" w:leader="none"/>
        </w:tabs>
        <w:spacing w:lineRule="auto" w:line="240" w:before="0" w:after="0"/>
        <w:ind w:firstLine="709"/>
        <w:jc w:val="both"/>
        <w:rPr>
          <w:rFonts w:ascii="Arial" w:hAnsi="Arial"/>
          <w:color w:val="000000"/>
          <w:sz w:val="24"/>
          <w:szCs w:val="24"/>
        </w:rPr>
      </w:pPr>
      <w:r>
        <w:rPr>
          <w:rFonts w:ascii="Arial" w:hAnsi="Arial"/>
          <w:color w:val="000000"/>
          <w:sz w:val="24"/>
          <w:szCs w:val="24"/>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Срок предоставления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 xml:space="preserve">Максимальный срок предоставления Услуги при обращении  за постановкой на очередь для получения путевки в загородный детский оздоровительно-образовательный центр (лагерь) в каникулярный период составляет 6 рабочих дней с даты регистрации соответствующего </w:t>
      </w:r>
      <w:r>
        <w:rPr>
          <w:rFonts w:ascii="Arial" w:hAnsi="Arial"/>
          <w:sz w:val="24"/>
          <w:szCs w:val="24"/>
        </w:rPr>
        <w:t xml:space="preserve">заявления </w:t>
      </w:r>
      <w:r>
        <w:rPr>
          <w:rFonts w:ascii="Arial" w:hAnsi="Arial"/>
          <w:sz w:val="24"/>
          <w:szCs w:val="24"/>
          <w:lang w:eastAsia="ru-RU"/>
        </w:rPr>
        <w:t xml:space="preserve">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 </w:t>
      </w:r>
      <w:r>
        <w:rPr>
          <w:rFonts w:ascii="Arial" w:hAnsi="Arial"/>
          <w:sz w:val="24"/>
          <w:szCs w:val="24"/>
          <w:lang w:eastAsia="ru-RU"/>
        </w:rPr>
        <w:t>(при наличии технической возможности)</w:t>
      </w:r>
      <w:r>
        <w:rPr>
          <w:rFonts w:ascii="Arial" w:hAnsi="Arial"/>
          <w:sz w:val="24"/>
          <w:szCs w:val="24"/>
          <w:lang w:eastAsia="ru-RU"/>
        </w:rPr>
        <w:t>.</w:t>
      </w:r>
    </w:p>
    <w:p>
      <w:pPr>
        <w:pStyle w:val="Normal"/>
        <w:spacing w:lineRule="auto" w:line="240" w:before="0" w:after="0"/>
        <w:jc w:val="both"/>
        <w:rPr>
          <w:rFonts w:ascii="Arial" w:hAnsi="Arial"/>
          <w:sz w:val="24"/>
          <w:szCs w:val="24"/>
        </w:rPr>
      </w:pPr>
      <w:r>
        <w:rPr>
          <w:rFonts w:ascii="Arial" w:hAnsi="Arial"/>
          <w:color w:val="000000"/>
          <w:sz w:val="24"/>
          <w:szCs w:val="24"/>
        </w:rPr>
        <w:t xml:space="preserve">        </w:t>
      </w:r>
      <w:r>
        <w:rPr>
          <w:rFonts w:ascii="Arial" w:hAnsi="Arial"/>
          <w:color w:val="000000"/>
          <w:sz w:val="24"/>
          <w:szCs w:val="24"/>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Максимальный срок предоставления Услуги при обращении за 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 составляет 6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посредством Единого портала.</w:t>
      </w:r>
    </w:p>
    <w:p>
      <w:pPr>
        <w:pStyle w:val="Normal"/>
        <w:spacing w:lineRule="auto" w:line="240" w:before="0" w:after="0"/>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В случае обращения лично в МФЦ, максимальный срок предоставления Услуги составляет 8 рабочих дней со дня представления соответствующего заявления и документов в МФЦ.</w:t>
      </w:r>
    </w:p>
    <w:p>
      <w:pPr>
        <w:pStyle w:val="Normal"/>
        <w:spacing w:lineRule="auto" w:line="240" w:before="0" w:after="0"/>
        <w:ind w:firstLine="709" w:start="0" w:end="0"/>
        <w:jc w:val="both"/>
        <w:rPr>
          <w:rFonts w:ascii="Arial" w:hAnsi="Arial"/>
          <w:sz w:val="24"/>
          <w:szCs w:val="24"/>
        </w:rPr>
      </w:pPr>
      <w:r>
        <w:rPr>
          <w:rFonts w:eastAsia="Times New Roman" w:cs="Times New Roman" w:ascii="Arial" w:hAnsi="Arial"/>
          <w:b w:val="false"/>
          <w:bCs w:val="false"/>
          <w:color w:val="auto"/>
          <w:kern w:val="0"/>
          <w:sz w:val="24"/>
          <w:szCs w:val="24"/>
          <w:lang w:val="ru-RU" w:eastAsia="ru-RU" w:bidi="ar-SA"/>
        </w:rPr>
        <w:t>Заявление о предоставлении возмещения части расходов по приобретению путевки в загородный детский оздоровительно-образовательные центр (лагерь) в каникулярный период может быть подано однократно не позднее 5 рабочих дней после возвращения ребенка из лагеря.</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Максимальный срок предоставления Услуги при обращении за исправлением</w:t>
      </w:r>
      <w:r>
        <w:rPr>
          <w:rFonts w:ascii="Arial" w:hAnsi="Arial"/>
          <w:sz w:val="24"/>
          <w:szCs w:val="24"/>
        </w:rPr>
        <w:t xml:space="preserve"> допущенных опечаток и ошибок в документах, выданных по результатам предоставления Услуги, </w:t>
      </w:r>
      <w:r>
        <w:rPr>
          <w:rFonts w:ascii="Arial" w:hAnsi="Arial"/>
          <w:sz w:val="24"/>
          <w:szCs w:val="24"/>
          <w:lang w:eastAsia="ru-RU"/>
        </w:rPr>
        <w:t>составляет 5 рабочих дней с даты регистрации соответствующего заявления и документов, необходимых для предоставления Услуги, поступивших (направленных) в Орган местного самоуправления путем личного обращения, через МФЦ, посредством Единого портала.</w:t>
      </w:r>
    </w:p>
    <w:p>
      <w:pPr>
        <w:pStyle w:val="Normal"/>
        <w:spacing w:lineRule="auto" w:line="240" w:before="0" w:after="0"/>
        <w:jc w:val="both"/>
        <w:rPr>
          <w:rFonts w:ascii="Arial" w:hAnsi="Arial"/>
          <w:sz w:val="24"/>
          <w:szCs w:val="24"/>
        </w:rPr>
      </w:pPr>
      <w:r>
        <w:rPr>
          <w:rFonts w:ascii="Arial" w:hAnsi="Arial"/>
          <w:sz w:val="24"/>
          <w:szCs w:val="24"/>
          <w:lang w:eastAsia="ru-RU"/>
        </w:rPr>
        <w:t xml:space="preserve">      </w:t>
      </w:r>
      <w:r>
        <w:rPr>
          <w:rFonts w:ascii="Arial" w:hAnsi="Arial"/>
          <w:sz w:val="24"/>
          <w:szCs w:val="24"/>
          <w:lang w:eastAsia="ru-RU"/>
        </w:rPr>
        <w:t>В случае обращения лично в МФЦ, максимальный срок предоставления Услуги составляет 7 рабочих дней со дня представления соответствующего заявления и документов в МФЦ.</w:t>
      </w:r>
    </w:p>
    <w:p>
      <w:pPr>
        <w:pStyle w:val="Normal"/>
        <w:numPr>
          <w:ilvl w:val="0"/>
          <w:numId w:val="1"/>
        </w:numPr>
        <w:spacing w:lineRule="auto" w:line="240" w:before="0" w:after="0"/>
        <w:ind w:firstLine="709"/>
        <w:jc w:val="both"/>
        <w:rPr>
          <w:rFonts w:ascii="Arial" w:hAnsi="Arial"/>
          <w:color w:val="000000"/>
          <w:sz w:val="24"/>
          <w:szCs w:val="24"/>
          <w:lang w:eastAsia="ru-RU"/>
        </w:rPr>
      </w:pPr>
      <w:r>
        <w:rPr>
          <w:rFonts w:ascii="Arial" w:hAnsi="Arial"/>
          <w:color w:val="000000"/>
          <w:sz w:val="24"/>
          <w:szCs w:val="24"/>
          <w:lang w:eastAsia="ru-RU"/>
        </w:rPr>
        <w:t>Максимальный срок предоставления Услуги не зависит от признаков (категории) заявителей.</w:t>
      </w:r>
    </w:p>
    <w:p>
      <w:pPr>
        <w:pStyle w:val="Normal"/>
        <w:numPr>
          <w:ilvl w:val="0"/>
          <w:numId w:val="0"/>
        </w:numPr>
        <w:spacing w:lineRule="auto" w:line="240" w:before="0" w:after="0"/>
        <w:ind w:hanging="0" w:start="0"/>
        <w:jc w:val="both"/>
        <w:rPr>
          <w:rFonts w:ascii="Arial" w:hAnsi="Arial"/>
          <w:color w:val="000000"/>
          <w:sz w:val="24"/>
          <w:szCs w:val="24"/>
          <w:lang w:eastAsia="ru-RU"/>
        </w:rPr>
      </w:pPr>
      <w:r>
        <w:rPr>
          <w:rFonts w:ascii="Arial" w:hAnsi="Arial"/>
          <w:color w:val="000000"/>
          <w:sz w:val="24"/>
          <w:szCs w:val="24"/>
          <w:lang w:eastAsia="ru-RU"/>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 xml:space="preserve">Размер платы, взимаемой с заявителя </w:t>
        <w:br/>
        <w:t>при предоставлении Услуги, и способы ее взимания</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pPr>
        <w:pStyle w:val="Normal"/>
        <w:numPr>
          <w:ilvl w:val="0"/>
          <w:numId w:val="0"/>
        </w:numPr>
        <w:tabs>
          <w:tab w:val="clear" w:pos="1134"/>
          <w:tab w:val="left" w:pos="1276" w:leader="none"/>
        </w:tabs>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sz w:val="24"/>
          <w:szCs w:val="24"/>
        </w:rPr>
      </w:pPr>
      <w:r>
        <w:rPr>
          <w:rFonts w:ascii="Arial" w:hAnsi="Arial"/>
          <w:b/>
          <w:bCs/>
          <w:sz w:val="24"/>
          <w:szCs w:val="24"/>
          <w:lang w:eastAsia="ru-RU"/>
        </w:rPr>
        <w:t xml:space="preserve">Максимальный срок ожидания в очереди при подаче заявителем </w:t>
      </w:r>
      <w:r>
        <w:rPr>
          <w:rFonts w:ascii="Arial" w:hAnsi="Arial"/>
          <w:b/>
          <w:sz w:val="24"/>
          <w:szCs w:val="24"/>
        </w:rPr>
        <w:t>заявления о предоставлении Услуги</w:t>
      </w:r>
      <w:r>
        <w:rPr>
          <w:rFonts w:ascii="Arial" w:hAnsi="Arial"/>
          <w:b/>
          <w:bCs/>
          <w:sz w:val="24"/>
          <w:szCs w:val="24"/>
          <w:lang w:eastAsia="ru-RU"/>
        </w:rPr>
        <w:t xml:space="preserve"> и при получении результата предоставления Услуги при непосредственном обращении в Орган местного самоуправления или МФЦ</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Максимальный срок ожидания в очереди при подаче заявления о предоставлении Услуги при непосредственном обращении в Орган местного самоуправления или МФЦ составляет 15 минут</w:t>
      </w:r>
      <w:r>
        <w:rPr>
          <w:rFonts w:ascii="Arial" w:hAnsi="Arial"/>
          <w:sz w:val="24"/>
          <w:szCs w:val="24"/>
        </w:rPr>
        <w:t>.</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lang w:eastAsia="ru-RU"/>
        </w:rPr>
      </w:pPr>
      <w:r>
        <w:rPr>
          <w:rFonts w:ascii="Arial" w:hAnsi="Arial"/>
          <w:sz w:val="24"/>
          <w:szCs w:val="24"/>
          <w:lang w:eastAsia="ru-RU"/>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pPr>
        <w:pStyle w:val="Normal"/>
        <w:numPr>
          <w:ilvl w:val="0"/>
          <w:numId w:val="0"/>
        </w:numPr>
        <w:tabs>
          <w:tab w:val="clear" w:pos="1134"/>
          <w:tab w:val="left" w:pos="1276" w:leader="none"/>
        </w:tabs>
        <w:spacing w:lineRule="auto" w:line="240" w:before="0" w:after="0"/>
        <w:ind w:hanging="0" w:start="0"/>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lineRule="auto" w:line="240" w:before="0" w:after="0"/>
        <w:ind w:hanging="0" w:start="0"/>
        <w:jc w:val="center"/>
        <w:outlineLvl w:val="1"/>
        <w:rPr>
          <w:rFonts w:ascii="Arial" w:hAnsi="Arial"/>
          <w:sz w:val="24"/>
          <w:szCs w:val="24"/>
        </w:rPr>
      </w:pPr>
      <w:r>
        <w:rPr>
          <w:rFonts w:ascii="Arial" w:hAnsi="Arial"/>
          <w:b/>
          <w:bCs/>
          <w:sz w:val="24"/>
          <w:szCs w:val="24"/>
          <w:lang w:eastAsia="ru-RU"/>
        </w:rPr>
        <w:t xml:space="preserve">Срок регистрации </w:t>
      </w:r>
      <w:r>
        <w:rPr>
          <w:rFonts w:ascii="Arial" w:hAnsi="Arial"/>
          <w:b/>
          <w:sz w:val="24"/>
          <w:szCs w:val="24"/>
        </w:rPr>
        <w:t>заявления заявителя о предоставлении Услуги</w:t>
      </w:r>
    </w:p>
    <w:p>
      <w:pPr>
        <w:pStyle w:val="Normal"/>
        <w:tabs>
          <w:tab w:val="clear" w:pos="1134"/>
          <w:tab w:val="left" w:pos="1276" w:leader="none"/>
        </w:tabs>
        <w:spacing w:lineRule="auto" w:line="240" w:before="0" w:after="0"/>
        <w:jc w:val="both"/>
        <w:rPr>
          <w:rFonts w:ascii="Arial" w:hAnsi="Arial"/>
          <w:sz w:val="24"/>
          <w:szCs w:val="24"/>
          <w:lang w:eastAsia="ru-RU"/>
        </w:rPr>
      </w:pPr>
      <w:r>
        <w:rPr>
          <w:rFonts w:ascii="Arial" w:hAnsi="Arial"/>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pPr>
        <w:pStyle w:val="Normal"/>
        <w:tabs>
          <w:tab w:val="clear" w:pos="1134"/>
          <w:tab w:val="left" w:pos="1276" w:leader="none"/>
        </w:tabs>
        <w:spacing w:lineRule="auto" w:line="240" w:before="0" w:after="0"/>
        <w:ind w:hanging="0" w:start="709"/>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Требования к помещениям, в которых предоставляется Услуга</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Требования, которым должны соответствовать помещения, в которых предоставляется Услуга, размещаются на официальном сайте Органа местного самоуправления, на Едином портале (при наличии технической возможности), на Региональном портале.</w:t>
      </w:r>
    </w:p>
    <w:p>
      <w:pPr>
        <w:pStyle w:val="Normal"/>
        <w:numPr>
          <w:ilvl w:val="0"/>
          <w:numId w:val="0"/>
        </w:numPr>
        <w:tabs>
          <w:tab w:val="clear" w:pos="1134"/>
          <w:tab w:val="left" w:pos="1276" w:leader="none"/>
        </w:tabs>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Показатели доступности и качества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Перечень показателей качества и доступности Услуги размещается на официальном сайте Органа местного самоуправления, на Едином портале (при наличии технической возможности), на Региональном портале.</w:t>
      </w:r>
    </w:p>
    <w:p>
      <w:pPr>
        <w:pStyle w:val="Normal"/>
        <w:numPr>
          <w:ilvl w:val="0"/>
          <w:numId w:val="0"/>
        </w:numPr>
        <w:tabs>
          <w:tab w:val="clear" w:pos="1134"/>
          <w:tab w:val="left" w:pos="1276" w:leader="none"/>
        </w:tabs>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Иные требования к предоставлению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Информационные системы, используемые для предоставления Услуги:</w:t>
      </w:r>
    </w:p>
    <w:p>
      <w:pPr>
        <w:pStyle w:val="Normal"/>
        <w:spacing w:lineRule="auto" w:line="240" w:before="0" w:after="0"/>
        <w:ind w:firstLine="709"/>
        <w:jc w:val="both"/>
        <w:rPr>
          <w:rFonts w:ascii="Arial" w:hAnsi="Arial"/>
          <w:sz w:val="24"/>
          <w:szCs w:val="24"/>
        </w:rPr>
      </w:pPr>
      <w:r>
        <w:rPr>
          <w:rFonts w:ascii="Arial" w:hAnsi="Arial"/>
          <w:sz w:val="24"/>
          <w:szCs w:val="24"/>
        </w:rPr>
        <w:t>- единая система межведомственного электронного взаимодействия,</w:t>
      </w:r>
    </w:p>
    <w:p>
      <w:pPr>
        <w:pStyle w:val="Normal"/>
        <w:spacing w:lineRule="auto" w:line="240" w:before="0" w:after="0"/>
        <w:ind w:firstLine="709"/>
        <w:jc w:val="both"/>
        <w:rPr>
          <w:rFonts w:ascii="Arial" w:hAnsi="Arial"/>
          <w:sz w:val="24"/>
          <w:szCs w:val="24"/>
        </w:rPr>
      </w:pPr>
      <w:r>
        <w:rPr>
          <w:rFonts w:ascii="Arial" w:hAnsi="Arial"/>
          <w:sz w:val="24"/>
          <w:szCs w:val="24"/>
        </w:rPr>
        <w:t>- Единый портал,</w:t>
      </w:r>
    </w:p>
    <w:p>
      <w:pPr>
        <w:pStyle w:val="Normal"/>
        <w:spacing w:lineRule="auto" w:line="240" w:before="0" w:after="0"/>
        <w:ind w:hanging="0" w:start="709"/>
        <w:jc w:val="both"/>
        <w:rPr>
          <w:rFonts w:ascii="Arial" w:hAnsi="Arial"/>
          <w:sz w:val="24"/>
          <w:szCs w:val="24"/>
        </w:rPr>
      </w:pPr>
      <w:r>
        <w:rPr>
          <w:rFonts w:ascii="Arial" w:hAnsi="Arial"/>
          <w:sz w:val="24"/>
          <w:szCs w:val="24"/>
        </w:rPr>
        <w:t>- ЕСИА.</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shd w:fill="auto" w:val="clear"/>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части получения результатов услуги, указанных в подпунктах 1-5 пункта 6.1, подпунктах 2, 3 пункта 6.2, подпунктах 1- 6 пункта 6.3 настоящего Административного регламента. В этом случае заявитель, являющийся законным представителем несовершеннолетнего, в момент подачи заявления о предоставлении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p>
    <w:p>
      <w:pPr>
        <w:pStyle w:val="Normal"/>
        <w:numPr>
          <w:ilvl w:val="0"/>
          <w:numId w:val="0"/>
        </w:numPr>
        <w:tabs>
          <w:tab w:val="clear" w:pos="1134"/>
          <w:tab w:val="left" w:pos="1276" w:leader="none"/>
        </w:tabs>
        <w:spacing w:lineRule="auto" w:line="240" w:before="0" w:after="0"/>
        <w:ind w:firstLine="709" w:start="0" w:end="0"/>
        <w:jc w:val="both"/>
        <w:rPr>
          <w:rFonts w:ascii="Arial" w:hAnsi="Arial"/>
          <w:sz w:val="24"/>
          <w:szCs w:val="24"/>
        </w:rPr>
      </w:pPr>
      <w:r>
        <w:rPr>
          <w:rFonts w:ascii="Arial" w:hAnsi="Arial"/>
          <w:sz w:val="24"/>
          <w:szCs w:val="24"/>
          <w:shd w:fill="auto" w:val="clear"/>
        </w:rPr>
        <w:t xml:space="preserve">Заявителем  при возмещении </w:t>
      </w:r>
      <w:r>
        <w:rPr>
          <w:rFonts w:ascii="Arial" w:hAnsi="Arial"/>
          <w:sz w:val="24"/>
          <w:szCs w:val="24"/>
          <w:shd w:fill="auto" w:val="clear"/>
          <w:lang w:eastAsia="ru-RU"/>
        </w:rPr>
        <w:t xml:space="preserve">части расходов по приобретению путевки в загородный детский оздоровительно-образовательный центр (лагерь) в каникулярный период может быть только законный представить, оплативший приобретение путевки. </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shd w:fill="auto" w:val="clear"/>
        </w:rPr>
        <w:t>Предоставление результата Услуги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 осуществляется в срок, не превышающий 1 рабочий день со дня принятия решения о предоставлении Услуги.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shd w:fill="auto" w:val="clear"/>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pPr>
        <w:pStyle w:val="Normal"/>
        <w:tabs>
          <w:tab w:val="clear" w:pos="1134"/>
          <w:tab w:val="left" w:pos="1276" w:leader="none"/>
        </w:tabs>
        <w:spacing w:lineRule="auto" w:line="240" w:before="0" w:after="0"/>
        <w:ind w:hanging="0" w:start="709"/>
        <w:jc w:val="both"/>
        <w:rPr>
          <w:rFonts w:ascii="Arial" w:hAnsi="Arial"/>
          <w:sz w:val="24"/>
          <w:szCs w:val="24"/>
        </w:rPr>
      </w:pPr>
      <w:r>
        <w:rPr>
          <w:rFonts w:ascii="Arial" w:hAnsi="Arial"/>
          <w:sz w:val="24"/>
          <w:szCs w:val="24"/>
          <w:shd w:fill="auto" w:val="clear"/>
        </w:rPr>
        <w:t>1) в Органе местного самоуправления;</w:t>
      </w:r>
    </w:p>
    <w:p>
      <w:pPr>
        <w:pStyle w:val="Normal"/>
        <w:tabs>
          <w:tab w:val="clear" w:pos="1134"/>
          <w:tab w:val="left" w:pos="1276" w:leader="none"/>
        </w:tabs>
        <w:spacing w:lineRule="auto" w:line="240" w:before="0" w:after="0"/>
        <w:ind w:hanging="0" w:start="709"/>
        <w:jc w:val="both"/>
        <w:rPr>
          <w:rFonts w:ascii="Arial" w:hAnsi="Arial"/>
          <w:sz w:val="24"/>
          <w:szCs w:val="24"/>
        </w:rPr>
      </w:pPr>
      <w:r>
        <w:rPr>
          <w:rFonts w:ascii="Arial" w:hAnsi="Arial"/>
          <w:sz w:val="24"/>
          <w:szCs w:val="24"/>
          <w:shd w:fill="auto" w:val="clear"/>
        </w:rPr>
        <w:t>2) в МФЦ.</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shd w:fill="auto" w:val="clear"/>
        </w:rPr>
        <w:t>Предусмотрена возможность предо</w:t>
      </w:r>
      <w:r>
        <w:rPr>
          <w:rFonts w:ascii="Arial" w:hAnsi="Arial"/>
          <w:sz w:val="24"/>
          <w:szCs w:val="24"/>
        </w:rPr>
        <w:t>ставления Услуги в МФЦ, в том числе возможность принятия МФЦ решения об отказе в приеме заявления о предоставлении Услуги и документов и (или) информации, необходимых для предоставления Услуги (в случае если заявление о предоставлении Услуги подано в МФЦ).</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Предоставление Услуги в МФЦ осуществляется при наличии соглашения о взаимодействии с таким МФЦ.</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rPr>
        <w:t>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Услуги Органом местного самоуправления. В МФЦ не предусмотрена возможность составления на бумажном носителе и заверения выписок из информационных систем Органа местного самоуправления.</w:t>
      </w:r>
    </w:p>
    <w:p>
      <w:pPr>
        <w:pStyle w:val="Normal"/>
        <w:numPr>
          <w:ilvl w:val="0"/>
          <w:numId w:val="0"/>
        </w:numPr>
        <w:spacing w:lineRule="auto" w:line="240" w:before="0" w:after="0"/>
        <w:ind w:hanging="0" w:start="0"/>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Исчерпывающий перечень документов, необходимых</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t>для предоставления Услуги</w:t>
      </w:r>
    </w:p>
    <w:p>
      <w:pPr>
        <w:pStyle w:val="Normal"/>
        <w:numPr>
          <w:ilvl w:val="0"/>
          <w:numId w:val="0"/>
        </w:numPr>
        <w:spacing w:lineRule="auto" w:line="240" w:before="0" w:after="0"/>
        <w:ind w:hanging="0" w:start="0"/>
        <w:jc w:val="center"/>
        <w:outlineLvl w:val="1"/>
        <w:rPr>
          <w:rFonts w:ascii="Arial" w:hAnsi="Arial"/>
          <w:b/>
          <w:bCs/>
          <w:sz w:val="24"/>
          <w:szCs w:val="24"/>
          <w:lang w:eastAsia="ru-RU"/>
        </w:rPr>
      </w:pPr>
      <w:r>
        <w:rPr>
          <w:rFonts w:ascii="Arial" w:hAnsi="Arial"/>
          <w:b/>
          <w:bCs/>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 xml:space="preserve">Исчерпывающий </w:t>
      </w:r>
      <w:r>
        <w:rPr>
          <w:rFonts w:ascii="Arial" w:hAnsi="Arial"/>
          <w:color w:val="000000"/>
          <w:sz w:val="24"/>
          <w:szCs w:val="24"/>
        </w:rPr>
        <w:t>перечень документов, необходимых в соответствии с законодательными и иными нормативными правовыми актами для предоставления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предоставлению в рамках межведомственного информационного взаимодействия, приведены в таблице 2, содержащейся в приложении к настоящему Административному регламенту</w:t>
      </w:r>
      <w:r>
        <w:rPr>
          <w:rFonts w:ascii="Arial" w:hAnsi="Arial"/>
          <w:sz w:val="24"/>
          <w:szCs w:val="24"/>
        </w:rPr>
        <w:t>.</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Сведения о формах заявлений о предоставлении Услуги и документов, необходимых для предоставления Услуги, приведены в приложении к настоящему Административному регламенту.</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r>
    </w:p>
    <w:p>
      <w:pPr>
        <w:pStyle w:val="Normal"/>
        <w:keepNext w:val="true"/>
        <w:keepLines/>
        <w:numPr>
          <w:ilvl w:val="0"/>
          <w:numId w:val="0"/>
        </w:numPr>
        <w:spacing w:lineRule="auto" w:line="240" w:before="0" w:after="0"/>
        <w:ind w:hanging="0" w:start="0"/>
        <w:jc w:val="center"/>
        <w:outlineLvl w:val="1"/>
        <w:rPr>
          <w:rFonts w:ascii="Arial" w:hAnsi="Arial"/>
          <w:sz w:val="24"/>
          <w:szCs w:val="24"/>
        </w:rPr>
      </w:pPr>
      <w:r>
        <w:rPr>
          <w:rFonts w:ascii="Arial" w:hAnsi="Arial"/>
          <w:b/>
          <w:bCs/>
          <w:sz w:val="24"/>
          <w:szCs w:val="24"/>
          <w:lang w:eastAsia="ru-RU"/>
        </w:rPr>
        <w:t xml:space="preserve">Исчерпывающий перечень оснований </w:t>
      </w:r>
      <w:r>
        <w:rPr>
          <w:rFonts w:ascii="Arial" w:hAnsi="Arial"/>
          <w:b/>
          <w:bCs/>
          <w:color w:val="000000"/>
          <w:sz w:val="24"/>
          <w:szCs w:val="24"/>
        </w:rPr>
        <w:t>для отказа в приеме заявления о предоставлении Услуги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pPr>
        <w:pStyle w:val="Normal"/>
        <w:numPr>
          <w:ilvl w:val="0"/>
          <w:numId w:val="0"/>
        </w:numPr>
        <w:spacing w:lineRule="auto" w:line="240" w:before="0" w:after="0"/>
        <w:ind w:hanging="0" w:start="0"/>
        <w:jc w:val="center"/>
        <w:outlineLvl w:val="1"/>
        <w:rPr>
          <w:rFonts w:ascii="Arial" w:hAnsi="Arial"/>
          <w:b/>
          <w:bCs/>
          <w:color w:val="000000"/>
          <w:sz w:val="24"/>
          <w:szCs w:val="24"/>
        </w:rPr>
      </w:pPr>
      <w:r>
        <w:rPr>
          <w:rFonts w:ascii="Arial" w:hAnsi="Arial"/>
          <w:b/>
          <w:bCs/>
          <w:color w:val="000000"/>
          <w:sz w:val="24"/>
          <w:szCs w:val="24"/>
        </w:rPr>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p>
      <w:pPr>
        <w:pStyle w:val="Normal"/>
        <w:numPr>
          <w:ilvl w:val="1"/>
          <w:numId w:val="2"/>
        </w:numPr>
        <w:tabs>
          <w:tab w:val="clear" w:pos="1134"/>
          <w:tab w:val="left" w:pos="1021" w:leader="none"/>
        </w:tabs>
        <w:spacing w:lineRule="auto" w:line="240" w:before="0" w:after="0"/>
        <w:ind w:firstLine="709" w:start="0"/>
        <w:jc w:val="both"/>
        <w:rPr>
          <w:rFonts w:ascii="Arial" w:hAnsi="Arial"/>
          <w:sz w:val="24"/>
          <w:szCs w:val="24"/>
        </w:rPr>
      </w:pPr>
      <w:r>
        <w:rPr>
          <w:rFonts w:ascii="Arial" w:hAnsi="Arial"/>
          <w:sz w:val="24"/>
          <w:szCs w:val="24"/>
        </w:rPr>
        <w:t>в документах не заполнены все необходимые реквизиты, есть подчистки, приписки, зачеркнутые слова и иные не оговоренные исправления, документы имеют повреждения, наличие которых не позволяет однозначно истолковать их содержание;</w:t>
      </w:r>
    </w:p>
    <w:p>
      <w:pPr>
        <w:pStyle w:val="Normal"/>
        <w:numPr>
          <w:ilvl w:val="1"/>
          <w:numId w:val="2"/>
        </w:numPr>
        <w:tabs>
          <w:tab w:val="clear" w:pos="1134"/>
          <w:tab w:val="left" w:pos="1021" w:leader="none"/>
        </w:tabs>
        <w:spacing w:lineRule="auto" w:line="240" w:before="0" w:after="0"/>
        <w:ind w:firstLine="709" w:start="0"/>
        <w:jc w:val="both"/>
        <w:rPr>
          <w:rFonts w:ascii="Arial" w:hAnsi="Arial"/>
          <w:sz w:val="24"/>
          <w:szCs w:val="24"/>
        </w:rPr>
      </w:pPr>
      <w:r>
        <w:rPr>
          <w:rFonts w:ascii="Arial" w:hAnsi="Arial"/>
          <w:sz w:val="24"/>
          <w:szCs w:val="24"/>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pPr>
        <w:pStyle w:val="Normal"/>
        <w:numPr>
          <w:ilvl w:val="1"/>
          <w:numId w:val="2"/>
        </w:numPr>
        <w:tabs>
          <w:tab w:val="clear" w:pos="1134"/>
          <w:tab w:val="left" w:pos="1021" w:leader="none"/>
        </w:tabs>
        <w:spacing w:lineRule="auto" w:line="240" w:before="0" w:after="0"/>
        <w:ind w:firstLine="709" w:start="0"/>
        <w:jc w:val="both"/>
        <w:rPr>
          <w:rFonts w:ascii="Arial" w:hAnsi="Arial"/>
          <w:sz w:val="24"/>
          <w:szCs w:val="24"/>
        </w:rPr>
      </w:pPr>
      <w:r>
        <w:rPr>
          <w:rFonts w:ascii="Arial" w:hAnsi="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p>
      <w:pPr>
        <w:pStyle w:val="Normal"/>
        <w:numPr>
          <w:ilvl w:val="1"/>
          <w:numId w:val="2"/>
        </w:numPr>
        <w:tabs>
          <w:tab w:val="clear" w:pos="1134"/>
          <w:tab w:val="left" w:pos="1021" w:leader="none"/>
        </w:tabs>
        <w:spacing w:lineRule="auto" w:line="240" w:before="0" w:after="0"/>
        <w:ind w:firstLine="709" w:start="0"/>
        <w:jc w:val="both"/>
        <w:rPr>
          <w:rFonts w:ascii="Arial" w:hAnsi="Arial"/>
          <w:sz w:val="24"/>
          <w:szCs w:val="24"/>
        </w:rPr>
      </w:pPr>
      <w:r>
        <w:rPr>
          <w:rFonts w:ascii="Arial" w:hAnsi="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numPr>
          <w:ilvl w:val="1"/>
          <w:numId w:val="2"/>
        </w:numPr>
        <w:tabs>
          <w:tab w:val="clear" w:pos="1134"/>
          <w:tab w:val="left" w:pos="1021" w:leader="none"/>
        </w:tabs>
        <w:spacing w:lineRule="auto" w:line="240" w:before="0" w:after="0"/>
        <w:ind w:firstLine="709" w:start="0"/>
        <w:jc w:val="both"/>
        <w:rPr>
          <w:rFonts w:ascii="Arial" w:hAnsi="Arial"/>
          <w:sz w:val="24"/>
          <w:szCs w:val="24"/>
        </w:rPr>
      </w:pPr>
      <w:r>
        <w:rPr>
          <w:rFonts w:ascii="Arial" w:hAnsi="Arial"/>
          <w:color w:val="000000"/>
          <w:sz w:val="24"/>
          <w:szCs w:val="24"/>
        </w:rPr>
        <w:t>неустановление личности лица, обратившегося за оказанием услуги, при очном обращении в МФЦ или Орган местного самоуправления:</w:t>
        <w:br/>
        <w:tab/>
        <w:t>– непредъявление документа, удостоверяющего его личность (отказ предъявить документ),</w:t>
        <w:br/>
        <w:tab/>
        <w:t xml:space="preserve">– предъявление документа, удостоверяющего личность, с истекшим сроком действия, </w:t>
        <w:br/>
        <w:tab/>
        <w:t xml:space="preserve">–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w:t>
      </w:r>
    </w:p>
    <w:p>
      <w:pPr>
        <w:pStyle w:val="Normal"/>
        <w:numPr>
          <w:ilvl w:val="1"/>
          <w:numId w:val="2"/>
        </w:numPr>
        <w:tabs>
          <w:tab w:val="clear" w:pos="1134"/>
          <w:tab w:val="left" w:pos="1021" w:leader="none"/>
        </w:tabs>
        <w:spacing w:lineRule="auto" w:line="240" w:before="0" w:after="0"/>
        <w:ind w:firstLine="709" w:start="0"/>
        <w:jc w:val="both"/>
        <w:rPr>
          <w:rFonts w:ascii="Arial" w:hAnsi="Arial"/>
          <w:sz w:val="24"/>
          <w:szCs w:val="24"/>
        </w:rPr>
      </w:pPr>
      <w:r>
        <w:rPr>
          <w:rFonts w:ascii="Arial" w:hAnsi="Arial"/>
          <w:color w:val="000000"/>
          <w:sz w:val="24"/>
          <w:szCs w:val="24"/>
        </w:rPr>
        <w:t xml:space="preserve">заявление о предоставлении Услуги подано в </w:t>
      </w:r>
      <w:bookmarkStart w:id="0" w:name="_GoBack"/>
      <w:bookmarkEnd w:id="0"/>
      <w:r>
        <w:rPr>
          <w:rFonts w:ascii="Arial" w:hAnsi="Arial"/>
          <w:color w:val="000000"/>
          <w:sz w:val="24"/>
          <w:szCs w:val="24"/>
        </w:rPr>
        <w:t>Орган местного самоуправления, в полномочия которого не входит предоставление Услуги;</w:t>
      </w:r>
    </w:p>
    <w:p>
      <w:pPr>
        <w:pStyle w:val="Normal"/>
        <w:numPr>
          <w:ilvl w:val="1"/>
          <w:numId w:val="2"/>
        </w:numPr>
        <w:tabs>
          <w:tab w:val="clear" w:pos="1134"/>
          <w:tab w:val="left" w:pos="1021" w:leader="none"/>
        </w:tabs>
        <w:spacing w:lineRule="auto" w:line="240" w:before="0" w:after="0"/>
        <w:ind w:firstLine="709" w:start="0"/>
        <w:jc w:val="both"/>
        <w:rPr>
          <w:rFonts w:ascii="Arial" w:hAnsi="Arial"/>
          <w:sz w:val="24"/>
          <w:szCs w:val="24"/>
        </w:rPr>
      </w:pPr>
      <w:r>
        <w:rPr>
          <w:rFonts w:ascii="Arial" w:hAnsi="Arial"/>
          <w:sz w:val="24"/>
          <w:szCs w:val="24"/>
        </w:rPr>
        <w:t>зая</w:t>
      </w:r>
      <w:r>
        <w:rPr>
          <w:rFonts w:ascii="Arial" w:hAnsi="Arial"/>
          <w:sz w:val="24"/>
          <w:szCs w:val="24"/>
          <w:shd w:fill="auto" w:val="clear"/>
        </w:rPr>
        <w:t>вление о предоставлении Услуги подано лицом, не имеющим полномочий представлять интересы заявителя.</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shd w:fill="auto" w:val="clear"/>
          <w:lang w:eastAsia="ru-RU"/>
        </w:rPr>
        <w:t>Основания для приостановления предоставления Услуги законодательством Российской Федерации не предусмотрены.</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shd w:fill="auto" w:val="clear"/>
          <w:lang w:eastAsia="ru-RU"/>
        </w:rPr>
        <w:t>Исчерпывающий перечень оснований для отказа в предоставлении Услуги:</w:t>
      </w:r>
    </w:p>
    <w:p>
      <w:pPr>
        <w:pStyle w:val="ListParagraph"/>
        <w:spacing w:lineRule="auto" w:line="240" w:before="0" w:after="0"/>
        <w:ind w:firstLine="709" w:start="0"/>
        <w:contextualSpacing w:val="false"/>
        <w:jc w:val="both"/>
        <w:rPr>
          <w:rFonts w:ascii="Arial" w:hAnsi="Arial"/>
          <w:sz w:val="24"/>
          <w:szCs w:val="24"/>
        </w:rPr>
      </w:pPr>
      <w:r>
        <w:rPr>
          <w:rFonts w:ascii="Arial" w:hAnsi="Arial"/>
          <w:color w:val="000000"/>
          <w:sz w:val="24"/>
          <w:szCs w:val="24"/>
          <w:shd w:fill="auto" w:val="clear"/>
        </w:rPr>
        <w:t>1) недостижение ребенком минимального возраста предоставления путевки;</w:t>
      </w:r>
    </w:p>
    <w:p>
      <w:pPr>
        <w:pStyle w:val="ListParagraph"/>
        <w:spacing w:lineRule="auto" w:line="240" w:before="0" w:after="0"/>
        <w:ind w:firstLine="709" w:start="0"/>
        <w:contextualSpacing w:val="false"/>
        <w:jc w:val="both"/>
        <w:rPr>
          <w:rFonts w:ascii="Arial" w:hAnsi="Arial"/>
          <w:sz w:val="24"/>
          <w:szCs w:val="24"/>
        </w:rPr>
      </w:pPr>
      <w:r>
        <w:rPr>
          <w:rFonts w:ascii="Arial" w:hAnsi="Arial"/>
          <w:color w:val="000000"/>
          <w:sz w:val="24"/>
          <w:szCs w:val="24"/>
          <w:shd w:fill="auto" w:val="clear"/>
        </w:rPr>
        <w:t>2) достижение ребенком предельного возраста предоставления путевки;</w:t>
      </w:r>
    </w:p>
    <w:p>
      <w:pPr>
        <w:pStyle w:val="ListParagraph"/>
        <w:spacing w:lineRule="auto" w:line="240" w:before="0" w:after="0"/>
        <w:ind w:firstLine="709" w:start="0"/>
        <w:contextualSpacing w:val="false"/>
        <w:jc w:val="both"/>
        <w:rPr>
          <w:rFonts w:ascii="Arial" w:hAnsi="Arial"/>
          <w:sz w:val="24"/>
          <w:szCs w:val="24"/>
        </w:rPr>
      </w:pPr>
      <w:r>
        <w:rPr>
          <w:rFonts w:ascii="Arial" w:hAnsi="Arial"/>
          <w:color w:val="000000"/>
          <w:sz w:val="24"/>
          <w:szCs w:val="24"/>
          <w:shd w:fill="auto" w:val="clear"/>
        </w:rPr>
        <w:t>3) предоставление путевки в загородный детский оздоровительно-образовательный центр (лагерь) в каникулярный период в календарном году;</w:t>
      </w:r>
    </w:p>
    <w:p>
      <w:pPr>
        <w:pStyle w:val="ListParagraph"/>
        <w:spacing w:lineRule="auto" w:line="240" w:before="0" w:after="0"/>
        <w:ind w:firstLine="709" w:start="0"/>
        <w:contextualSpacing w:val="false"/>
        <w:jc w:val="both"/>
        <w:rPr>
          <w:rFonts w:ascii="Arial" w:hAnsi="Arial"/>
          <w:sz w:val="24"/>
          <w:szCs w:val="24"/>
        </w:rPr>
      </w:pPr>
      <w:r>
        <w:rPr>
          <w:rFonts w:ascii="Arial" w:hAnsi="Arial"/>
          <w:color w:val="000000"/>
          <w:sz w:val="24"/>
          <w:szCs w:val="24"/>
          <w:shd w:fill="auto" w:val="clear"/>
        </w:rPr>
        <w:t>4) возмещение части расходов по приобретению путевки превышает стоимость путевки;</w:t>
      </w:r>
    </w:p>
    <w:p>
      <w:pPr>
        <w:pStyle w:val="ListParagraph"/>
        <w:spacing w:lineRule="auto" w:line="240" w:before="0" w:after="0"/>
        <w:ind w:firstLine="709" w:start="0"/>
        <w:contextualSpacing w:val="false"/>
        <w:jc w:val="both"/>
        <w:rPr>
          <w:rFonts w:ascii="Arial" w:hAnsi="Arial"/>
          <w:sz w:val="24"/>
          <w:szCs w:val="24"/>
        </w:rPr>
      </w:pPr>
      <w:r>
        <w:rPr>
          <w:rFonts w:ascii="Arial" w:hAnsi="Arial"/>
          <w:sz w:val="24"/>
          <w:szCs w:val="24"/>
          <w:shd w:fill="auto" w:val="clear"/>
        </w:rPr>
        <w:t xml:space="preserve">5) </w:t>
      </w:r>
      <w:r>
        <w:rPr>
          <w:rFonts w:ascii="Arial" w:hAnsi="Arial"/>
          <w:color w:val="000000"/>
          <w:sz w:val="24"/>
          <w:szCs w:val="24"/>
          <w:shd w:fill="auto" w:val="clear"/>
        </w:rPr>
        <w:t xml:space="preserve"> 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w:t>
      </w:r>
    </w:p>
    <w:p>
      <w:pPr>
        <w:pStyle w:val="ListParagraph"/>
        <w:spacing w:lineRule="auto" w:line="240" w:before="0" w:after="0"/>
        <w:ind w:firstLine="709" w:start="0"/>
        <w:contextualSpacing w:val="false"/>
        <w:jc w:val="both"/>
        <w:rPr>
          <w:rFonts w:ascii="Arial" w:hAnsi="Arial"/>
          <w:sz w:val="24"/>
          <w:szCs w:val="24"/>
        </w:rPr>
      </w:pPr>
      <w:r>
        <w:rPr>
          <w:rFonts w:ascii="Arial" w:hAnsi="Arial"/>
          <w:color w:val="000000"/>
          <w:sz w:val="24"/>
          <w:szCs w:val="24"/>
          <w:shd w:fill="auto" w:val="clear"/>
        </w:rPr>
        <w:t>6) представление заявителем документов, содержащих недостоверные сведения, либо документов, оформленных в ненадлежащем порядке;</w:t>
      </w:r>
    </w:p>
    <w:p>
      <w:pPr>
        <w:pStyle w:val="ListParagraph"/>
        <w:spacing w:lineRule="auto" w:line="240" w:before="0" w:after="0"/>
        <w:ind w:firstLine="709" w:start="0"/>
        <w:contextualSpacing w:val="false"/>
        <w:jc w:val="both"/>
        <w:rPr>
          <w:rFonts w:ascii="Arial" w:hAnsi="Arial"/>
          <w:sz w:val="24"/>
          <w:szCs w:val="24"/>
        </w:rPr>
      </w:pPr>
      <w:r>
        <w:rPr>
          <w:rFonts w:ascii="Arial" w:hAnsi="Arial"/>
          <w:color w:val="000000"/>
          <w:sz w:val="24"/>
          <w:szCs w:val="24"/>
          <w:shd w:fill="auto" w:val="clear"/>
        </w:rPr>
        <w:t xml:space="preserve">7) </w:t>
      </w:r>
      <w:r>
        <w:rPr>
          <w:rFonts w:ascii="Arial" w:hAnsi="Arial"/>
          <w:color w:themeColor="text1" w:val="000000"/>
          <w:sz w:val="24"/>
          <w:szCs w:val="24"/>
          <w:shd w:fill="auto" w:val="clear"/>
        </w:rPr>
        <w:t>отсутствие опечаток и ошибок в документах, выданных по результатам предоставления Услуги.</w:t>
      </w:r>
    </w:p>
    <w:p>
      <w:pPr>
        <w:pStyle w:val="Normal"/>
        <w:numPr>
          <w:ilvl w:val="0"/>
          <w:numId w:val="1"/>
        </w:numPr>
        <w:spacing w:lineRule="auto" w:line="240" w:before="0" w:after="0"/>
        <w:ind w:firstLine="709"/>
        <w:jc w:val="both"/>
        <w:rPr>
          <w:rFonts w:ascii="Arial" w:hAnsi="Arial"/>
          <w:color w:themeColor="text1" w:val="000000"/>
          <w:sz w:val="24"/>
          <w:szCs w:val="24"/>
          <w:shd w:fill="auto" w:val="clear"/>
        </w:rPr>
      </w:pPr>
      <w:r>
        <w:rPr>
          <w:rFonts w:ascii="Arial" w:hAnsi="Arial"/>
          <w:color w:themeColor="text1" w:val="000000"/>
          <w:sz w:val="24"/>
          <w:szCs w:val="24"/>
          <w:shd w:fill="auto" w:val="clear"/>
        </w:rPr>
        <w:t>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pPr>
        <w:pStyle w:val="Normal"/>
        <w:numPr>
          <w:ilvl w:val="0"/>
          <w:numId w:val="0"/>
        </w:numPr>
        <w:spacing w:lineRule="auto" w:line="240" w:before="0" w:after="0"/>
        <w:ind w:hanging="0" w:start="0"/>
        <w:jc w:val="both"/>
        <w:rPr>
          <w:rFonts w:ascii="Arial" w:hAnsi="Arial"/>
          <w:color w:themeColor="text1" w:val="000000"/>
          <w:sz w:val="24"/>
          <w:szCs w:val="24"/>
          <w:shd w:fill="auto" w:val="clear"/>
        </w:rPr>
      </w:pPr>
      <w:r>
        <w:rPr>
          <w:rFonts w:ascii="Arial" w:hAnsi="Arial"/>
          <w:color w:themeColor="text1" w:val="000000"/>
          <w:sz w:val="24"/>
          <w:szCs w:val="24"/>
          <w:shd w:fill="auto" w:val="clear"/>
        </w:rPr>
      </w:r>
    </w:p>
    <w:p>
      <w:pPr>
        <w:pStyle w:val="Normal"/>
        <w:keepNext w:val="true"/>
        <w:keepLines/>
        <w:numPr>
          <w:ilvl w:val="0"/>
          <w:numId w:val="0"/>
        </w:numPr>
        <w:spacing w:lineRule="auto" w:line="240" w:before="0" w:after="0"/>
        <w:ind w:hanging="0" w:start="0"/>
        <w:jc w:val="center"/>
        <w:outlineLvl w:val="0"/>
        <w:rPr>
          <w:rFonts w:ascii="Arial" w:hAnsi="Arial"/>
          <w:sz w:val="24"/>
          <w:szCs w:val="24"/>
        </w:rPr>
      </w:pPr>
      <w:r>
        <w:rPr>
          <w:rFonts w:ascii="Arial" w:hAnsi="Arial"/>
          <w:b/>
          <w:bCs/>
          <w:sz w:val="24"/>
          <w:szCs w:val="24"/>
          <w:shd w:fill="auto" w:val="clear"/>
          <w:lang w:val="en-US" w:eastAsia="ru-RU"/>
        </w:rPr>
        <w:t>III</w:t>
      </w:r>
      <w:r>
        <w:rPr>
          <w:rFonts w:ascii="Arial" w:hAnsi="Arial"/>
          <w:b/>
          <w:bCs/>
          <w:sz w:val="24"/>
          <w:szCs w:val="24"/>
          <w:shd w:fill="auto" w:val="clear"/>
          <w:lang w:eastAsia="ru-RU"/>
        </w:rPr>
        <w:t>. Состав, последовательность и сроки выполнения</w:t>
      </w:r>
    </w:p>
    <w:p>
      <w:pPr>
        <w:pStyle w:val="Normal"/>
        <w:numPr>
          <w:ilvl w:val="0"/>
          <w:numId w:val="0"/>
        </w:numPr>
        <w:spacing w:lineRule="auto" w:line="240" w:before="0" w:after="0"/>
        <w:ind w:hanging="0" w:start="0"/>
        <w:jc w:val="center"/>
        <w:outlineLvl w:val="0"/>
        <w:rPr>
          <w:rFonts w:ascii="Arial" w:hAnsi="Arial"/>
          <w:b/>
          <w:bCs/>
          <w:sz w:val="24"/>
          <w:szCs w:val="24"/>
          <w:shd w:fill="auto" w:val="clear"/>
          <w:lang w:eastAsia="ru-RU"/>
        </w:rPr>
      </w:pPr>
      <w:r>
        <w:rPr>
          <w:rFonts w:ascii="Arial" w:hAnsi="Arial"/>
          <w:b/>
          <w:bCs/>
          <w:sz w:val="24"/>
          <w:szCs w:val="24"/>
          <w:shd w:fill="auto" w:val="clear"/>
          <w:lang w:eastAsia="ru-RU"/>
        </w:rPr>
        <w:t xml:space="preserve"> </w:t>
      </w:r>
      <w:r>
        <w:rPr>
          <w:rFonts w:ascii="Arial" w:hAnsi="Arial"/>
          <w:b/>
          <w:bCs/>
          <w:sz w:val="24"/>
          <w:szCs w:val="24"/>
          <w:shd w:fill="auto" w:val="clear"/>
          <w:lang w:eastAsia="ru-RU"/>
        </w:rPr>
        <w:t>административных процедур</w:t>
      </w:r>
    </w:p>
    <w:p>
      <w:pPr>
        <w:pStyle w:val="Normal"/>
        <w:keepNext w:val="true"/>
        <w:keepLines/>
        <w:numPr>
          <w:ilvl w:val="0"/>
          <w:numId w:val="0"/>
        </w:numPr>
        <w:spacing w:lineRule="auto" w:line="240" w:before="0" w:after="0"/>
        <w:ind w:hanging="0" w:start="0"/>
        <w:jc w:val="center"/>
        <w:outlineLvl w:val="1"/>
        <w:rPr>
          <w:rFonts w:ascii="Arial" w:hAnsi="Arial"/>
          <w:b/>
          <w:bCs/>
          <w:sz w:val="24"/>
          <w:szCs w:val="24"/>
          <w:shd w:fill="auto" w:val="clear"/>
          <w:lang w:eastAsia="ru-RU"/>
        </w:rPr>
      </w:pPr>
      <w:r>
        <w:rPr>
          <w:rFonts w:ascii="Arial" w:hAnsi="Arial"/>
          <w:b/>
          <w:bCs/>
          <w:sz w:val="24"/>
          <w:szCs w:val="24"/>
          <w:shd w:fill="auto" w:val="clear"/>
          <w:lang w:eastAsia="ru-RU"/>
        </w:rPr>
        <w:t>Перечень осуществляемых при предоставлении Услуги</w:t>
      </w:r>
    </w:p>
    <w:p>
      <w:pPr>
        <w:pStyle w:val="Normal"/>
        <w:numPr>
          <w:ilvl w:val="0"/>
          <w:numId w:val="0"/>
        </w:numPr>
        <w:spacing w:lineRule="auto" w:line="240" w:before="0" w:after="0"/>
        <w:ind w:hanging="0" w:start="0"/>
        <w:jc w:val="center"/>
        <w:outlineLvl w:val="1"/>
        <w:rPr>
          <w:rFonts w:ascii="Arial" w:hAnsi="Arial"/>
          <w:b/>
          <w:bCs/>
          <w:sz w:val="24"/>
          <w:szCs w:val="24"/>
          <w:shd w:fill="auto" w:val="clear"/>
          <w:lang w:eastAsia="ru-RU"/>
        </w:rPr>
      </w:pPr>
      <w:r>
        <w:rPr>
          <w:rFonts w:ascii="Arial" w:hAnsi="Arial"/>
          <w:b/>
          <w:bCs/>
          <w:sz w:val="24"/>
          <w:szCs w:val="24"/>
          <w:shd w:fill="auto" w:val="clear"/>
          <w:lang w:eastAsia="ru-RU"/>
        </w:rPr>
        <w:t>административных процедур</w:t>
      </w:r>
    </w:p>
    <w:p>
      <w:pPr>
        <w:pStyle w:val="Normal"/>
        <w:numPr>
          <w:ilvl w:val="0"/>
          <w:numId w:val="0"/>
        </w:numPr>
        <w:spacing w:lineRule="auto" w:line="240" w:before="0" w:after="0"/>
        <w:ind w:hanging="0" w:start="0"/>
        <w:jc w:val="center"/>
        <w:outlineLvl w:val="1"/>
        <w:rPr>
          <w:rFonts w:ascii="Arial" w:hAnsi="Arial"/>
          <w:b/>
          <w:bCs/>
          <w:sz w:val="24"/>
          <w:szCs w:val="24"/>
          <w:shd w:fill="auto" w:val="clear"/>
          <w:lang w:eastAsia="ru-RU"/>
        </w:rPr>
      </w:pPr>
      <w:r>
        <w:rPr>
          <w:rFonts w:ascii="Arial" w:hAnsi="Arial"/>
          <w:b/>
          <w:bCs/>
          <w:sz w:val="24"/>
          <w:szCs w:val="24"/>
          <w:shd w:fill="auto" w:val="clear"/>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shd w:fill="auto" w:val="clear"/>
          <w:lang w:eastAsia="ru-RU"/>
        </w:rPr>
        <w:t>При обращении заявителей за постановкой на очередь для получения  путевки в загородный детский оздоровительно-образовательный центр (лагерь) в каникулярный период:</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1) профилирование заявителя;</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2) прием заявления о предоставлении путевки и документов и (или) информации, необходимых для предоставления Услуги;</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3) межведомственное информационное взаимодействие;</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4) принятие решения о предоставлении (об отказе в предоставлении) Услуги;</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5) предоставление результата Услуги.</w:t>
      </w:r>
    </w:p>
    <w:p>
      <w:pPr>
        <w:pStyle w:val="Normal"/>
        <w:numPr>
          <w:ilvl w:val="0"/>
          <w:numId w:val="0"/>
        </w:numPr>
        <w:suppressAutoHyphens w:val="true"/>
        <w:spacing w:lineRule="auto" w:line="240" w:before="0" w:after="0"/>
        <w:ind w:firstLine="709" w:start="0" w:end="0"/>
        <w:jc w:val="both"/>
        <w:rPr>
          <w:rFonts w:ascii="Arial" w:hAnsi="Arial"/>
          <w:sz w:val="24"/>
          <w:szCs w:val="24"/>
        </w:rPr>
      </w:pPr>
      <w:r>
        <w:rPr>
          <w:rFonts w:ascii="Arial" w:hAnsi="Arial"/>
          <w:sz w:val="24"/>
          <w:szCs w:val="24"/>
          <w:shd w:fill="auto" w:val="clear"/>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shd w:fill="auto" w:val="clear"/>
          <w:lang w:eastAsia="ru-RU"/>
        </w:rPr>
        <w:t>При обращении заявителей за предоставлением возмещения части расходов по приобретению путевки в загородный детский оздоровительно-образовательные центр (лагерь) в каникулярный период:</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1) профилирование заявителя;</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2) прием заявления о предоставлении возмещения и документов и (или) информации, необходимых для предоставления Услуги;</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3) межведомственное информационное взаимодействие;</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4) принятие решения о предоставлении (об отказе в предоставлении) Услуги;</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5) предоставление результата Услуги.</w:t>
      </w:r>
    </w:p>
    <w:p>
      <w:pPr>
        <w:pStyle w:val="Normal"/>
        <w:numPr>
          <w:ilvl w:val="0"/>
          <w:numId w:val="0"/>
        </w:numPr>
        <w:suppressAutoHyphens w:val="true"/>
        <w:spacing w:lineRule="auto" w:line="240" w:before="0" w:after="0"/>
        <w:ind w:firstLine="709" w:start="0" w:end="0"/>
        <w:jc w:val="both"/>
        <w:rPr>
          <w:rFonts w:ascii="Arial" w:hAnsi="Arial"/>
          <w:sz w:val="24"/>
          <w:szCs w:val="24"/>
        </w:rPr>
      </w:pPr>
      <w:r>
        <w:rPr>
          <w:rFonts w:ascii="Arial" w:hAnsi="Arial"/>
          <w:sz w:val="24"/>
          <w:szCs w:val="24"/>
          <w:shd w:fill="auto" w:val="clear"/>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pPr>
        <w:pStyle w:val="Normal"/>
        <w:numPr>
          <w:ilvl w:val="0"/>
          <w:numId w:val="1"/>
        </w:numPr>
        <w:spacing w:lineRule="auto" w:line="240" w:before="0" w:after="0"/>
        <w:ind w:firstLine="709"/>
        <w:jc w:val="both"/>
        <w:rPr>
          <w:rFonts w:ascii="Arial" w:hAnsi="Arial"/>
          <w:sz w:val="24"/>
          <w:szCs w:val="24"/>
        </w:rPr>
      </w:pPr>
      <w:r>
        <w:rPr>
          <w:rFonts w:ascii="Arial" w:hAnsi="Arial"/>
          <w:sz w:val="24"/>
          <w:szCs w:val="24"/>
          <w:shd w:fill="auto" w:val="clear"/>
          <w:lang w:eastAsia="ru-RU"/>
        </w:rPr>
        <w:t xml:space="preserve"> </w:t>
      </w:r>
      <w:r>
        <w:rPr>
          <w:rFonts w:ascii="Arial" w:hAnsi="Arial"/>
          <w:sz w:val="24"/>
          <w:szCs w:val="24"/>
          <w:shd w:fill="auto" w:val="clear"/>
          <w:lang w:eastAsia="ru-RU"/>
        </w:rPr>
        <w:t>При обращении заявителей за исправлением</w:t>
      </w:r>
      <w:r>
        <w:rPr>
          <w:rFonts w:ascii="Arial" w:hAnsi="Arial"/>
          <w:sz w:val="24"/>
          <w:szCs w:val="24"/>
          <w:shd w:fill="auto" w:val="clear"/>
        </w:rPr>
        <w:t xml:space="preserve"> допущенных опечаток и ошибок в документах, выданных по результатам предоставления Услуги</w:t>
      </w:r>
      <w:r>
        <w:rPr>
          <w:rFonts w:ascii="Arial" w:hAnsi="Arial"/>
          <w:sz w:val="24"/>
          <w:szCs w:val="24"/>
          <w:shd w:fill="auto" w:val="clear"/>
          <w:lang w:eastAsia="ru-RU"/>
        </w:rPr>
        <w:t>:</w:t>
      </w:r>
    </w:p>
    <w:p>
      <w:pPr>
        <w:pStyle w:val="Normal"/>
        <w:spacing w:lineRule="auto" w:line="240" w:before="0" w:after="0"/>
        <w:ind w:firstLine="709"/>
        <w:jc w:val="both"/>
        <w:rPr>
          <w:rFonts w:ascii="Arial" w:hAnsi="Arial"/>
          <w:sz w:val="24"/>
          <w:szCs w:val="24"/>
        </w:rPr>
      </w:pPr>
      <w:r>
        <w:rPr>
          <w:rFonts w:ascii="Arial" w:hAnsi="Arial"/>
          <w:color w:val="000000"/>
          <w:sz w:val="24"/>
          <w:szCs w:val="24"/>
          <w:shd w:fill="auto" w:val="clear"/>
        </w:rPr>
        <w:t>1</w:t>
      </w:r>
      <w:r>
        <w:rPr>
          <w:rFonts w:ascii="Arial" w:hAnsi="Arial"/>
          <w:sz w:val="24"/>
          <w:szCs w:val="24"/>
          <w:shd w:fill="auto" w:val="clear"/>
        </w:rPr>
        <w:t>) профилирование заявителя;</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2) прием заявления о предоставлении Услуги и документов и (или) информации, необходимых для предоставления Услуги;</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3) межведомственное информационное взаимодействие;</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4) принятие решения о предоставлении (об отказе в предоставлении) Услуги;</w:t>
      </w:r>
    </w:p>
    <w:p>
      <w:pPr>
        <w:pStyle w:val="Normal"/>
        <w:spacing w:lineRule="auto" w:line="240" w:before="0" w:after="0"/>
        <w:ind w:firstLine="709"/>
        <w:jc w:val="both"/>
        <w:rPr>
          <w:rFonts w:ascii="Arial" w:hAnsi="Arial"/>
          <w:sz w:val="24"/>
          <w:szCs w:val="24"/>
        </w:rPr>
      </w:pPr>
      <w:r>
        <w:rPr>
          <w:rFonts w:ascii="Arial" w:hAnsi="Arial"/>
          <w:sz w:val="24"/>
          <w:szCs w:val="24"/>
          <w:shd w:fill="auto" w:val="clear"/>
        </w:rPr>
        <w:t>5) предоставление результата Услуги.</w:t>
      </w:r>
    </w:p>
    <w:p>
      <w:pPr>
        <w:pStyle w:val="Normal"/>
        <w:numPr>
          <w:ilvl w:val="0"/>
          <w:numId w:val="0"/>
        </w:numPr>
        <w:suppressAutoHyphens w:val="true"/>
        <w:spacing w:lineRule="auto" w:line="240" w:before="0" w:after="0"/>
        <w:ind w:firstLine="709" w:start="0" w:end="0"/>
        <w:jc w:val="both"/>
        <w:rPr>
          <w:rFonts w:ascii="Arial" w:hAnsi="Arial"/>
          <w:sz w:val="24"/>
          <w:szCs w:val="24"/>
        </w:rPr>
      </w:pPr>
      <w:r>
        <w:rPr>
          <w:rFonts w:ascii="Arial" w:hAnsi="Arial"/>
          <w:sz w:val="24"/>
          <w:szCs w:val="24"/>
          <w:shd w:fill="auto" w:val="clear"/>
          <w:lang w:eastAsia="ru-RU"/>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предоставления одной Услуги допускается 2 и более раза, не приводятся, поскольку не предусмотрены действующим законодательством.</w:t>
      </w:r>
    </w:p>
    <w:p>
      <w:pPr>
        <w:pStyle w:val="Normal"/>
        <w:spacing w:lineRule="auto" w:line="240" w:before="0" w:after="0"/>
        <w:ind w:firstLine="709"/>
        <w:jc w:val="both"/>
        <w:rPr>
          <w:rFonts w:ascii="Arial" w:hAnsi="Arial"/>
          <w:sz w:val="24"/>
          <w:szCs w:val="24"/>
        </w:rPr>
      </w:pPr>
      <w:r>
        <w:rPr>
          <w:rFonts w:ascii="Arial" w:hAnsi="Arial"/>
          <w:sz w:val="24"/>
          <w:szCs w:val="24"/>
        </w:rPr>
      </w:r>
    </w:p>
    <w:p>
      <w:pPr>
        <w:pStyle w:val="Normal"/>
        <w:numPr>
          <w:ilvl w:val="0"/>
          <w:numId w:val="0"/>
        </w:numPr>
        <w:tabs>
          <w:tab w:val="clear" w:pos="1134"/>
          <w:tab w:val="left" w:pos="1276" w:leader="none"/>
        </w:tabs>
        <w:spacing w:lineRule="auto" w:line="240" w:before="0" w:after="0"/>
        <w:ind w:firstLine="709" w:start="0"/>
        <w:jc w:val="center"/>
        <w:outlineLvl w:val="0"/>
        <w:rPr>
          <w:rFonts w:ascii="Arial" w:hAnsi="Arial"/>
          <w:sz w:val="24"/>
          <w:szCs w:val="24"/>
        </w:rPr>
      </w:pPr>
      <w:r>
        <w:rPr>
          <w:rFonts w:ascii="Arial" w:hAnsi="Arial"/>
          <w:b/>
          <w:bCs/>
          <w:sz w:val="24"/>
          <w:szCs w:val="24"/>
          <w:u w:val="none"/>
          <w:lang w:eastAsia="ru-RU"/>
        </w:rPr>
        <w:t>Состав, последовательность и сроки выполнения административных процедур при  обращении заявителей за постановкой на очередь для получения  путевки в загородный детский оздоровительно-образовательный центр (лагерь) в каникулярный период</w:t>
      </w:r>
    </w:p>
    <w:p>
      <w:pPr>
        <w:pStyle w:val="BodyText"/>
        <w:spacing w:lineRule="auto" w:line="240" w:before="0" w:after="0"/>
        <w:rPr>
          <w:rFonts w:ascii="Arial" w:hAnsi="Arial"/>
          <w:sz w:val="24"/>
          <w:szCs w:val="24"/>
        </w:rPr>
      </w:pPr>
      <w:r>
        <w:rPr>
          <w:rFonts w:ascii="Arial" w:hAnsi="Arial"/>
          <w:sz w:val="24"/>
          <w:szCs w:val="24"/>
        </w:rPr>
      </w:r>
    </w:p>
    <w:p>
      <w:pPr>
        <w:pStyle w:val="Normal"/>
        <w:numPr>
          <w:ilvl w:val="0"/>
          <w:numId w:val="0"/>
        </w:numPr>
        <w:tabs>
          <w:tab w:val="clear" w:pos="1134"/>
          <w:tab w:val="left" w:pos="1276" w:leader="none"/>
          <w:tab w:val="center" w:pos="4677" w:leader="none"/>
        </w:tabs>
        <w:spacing w:lineRule="auto" w:line="240" w:before="0" w:after="0"/>
        <w:ind w:hanging="0" w:start="709"/>
        <w:jc w:val="center"/>
        <w:outlineLvl w:val="1"/>
        <w:rPr>
          <w:rFonts w:ascii="Arial" w:hAnsi="Arial"/>
          <w:sz w:val="24"/>
          <w:szCs w:val="24"/>
        </w:rPr>
      </w:pPr>
      <w:r>
        <w:rPr>
          <w:rFonts w:ascii="Arial" w:hAnsi="Arial"/>
          <w:b/>
          <w:bCs/>
          <w:sz w:val="24"/>
          <w:szCs w:val="24"/>
        </w:rPr>
        <w:t>Профилирование заявителя</w:t>
      </w:r>
    </w:p>
    <w:p>
      <w:pPr>
        <w:pStyle w:val="Normal"/>
        <w:tabs>
          <w:tab w:val="clear" w:pos="1134"/>
          <w:tab w:val="left" w:pos="1276" w:leader="none"/>
          <w:tab w:val="center" w:pos="4677" w:leader="none"/>
        </w:tabs>
        <w:spacing w:lineRule="auto" w:line="240" w:before="0" w:after="0"/>
        <w:ind w:hanging="0" w:start="709"/>
        <w:jc w:val="both"/>
        <w:rPr>
          <w:rFonts w:ascii="Arial" w:hAnsi="Arial"/>
          <w:sz w:val="24"/>
          <w:szCs w:val="24"/>
        </w:rPr>
      </w:pPr>
      <w:r>
        <w:rPr>
          <w:rFonts w:ascii="Arial" w:hAnsi="Arial"/>
          <w:sz w:val="24"/>
          <w:szCs w:val="24"/>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 xml:space="preserve">Вариант определяется путем анкетирования заявителя, в процессе которого устанавливается результат Услуги, за предоставлением которого он обратился, а также категории (признаки) заявителя. </w:t>
      </w:r>
    </w:p>
    <w:p>
      <w:pPr>
        <w:pStyle w:val="Normal"/>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Профилирование</w:t>
      </w:r>
      <w:r>
        <w:rPr>
          <w:rFonts w:ascii="Arial" w:hAnsi="Arial"/>
          <w:sz w:val="24"/>
          <w:szCs w:val="24"/>
          <w:lang w:val="en-US" w:eastAsia="ru-RU"/>
        </w:rPr>
        <w:t xml:space="preserve"> </w:t>
      </w:r>
      <w:r>
        <w:rPr>
          <w:rFonts w:ascii="Arial" w:hAnsi="Arial"/>
          <w:sz w:val="24"/>
          <w:szCs w:val="24"/>
          <w:lang w:eastAsia="ru-RU"/>
        </w:rPr>
        <w:t>осуществляется</w:t>
      </w:r>
      <w:r>
        <w:rPr>
          <w:rFonts w:ascii="Arial" w:hAnsi="Arial"/>
          <w:sz w:val="24"/>
          <w:szCs w:val="24"/>
          <w:lang w:val="en-US" w:eastAsia="ru-RU"/>
        </w:rPr>
        <w:t>:</w:t>
      </w:r>
    </w:p>
    <w:p>
      <w:pPr>
        <w:pStyle w:val="Normal"/>
        <w:numPr>
          <w:ilvl w:val="0"/>
          <w:numId w:val="0"/>
        </w:numPr>
        <w:tabs>
          <w:tab w:val="clear" w:pos="1134"/>
          <w:tab w:val="left" w:pos="1021" w:leader="none"/>
        </w:tabs>
        <w:spacing w:lineRule="auto" w:line="240" w:before="0" w:after="0"/>
        <w:ind w:firstLine="709" w:start="0" w:end="0"/>
        <w:jc w:val="both"/>
        <w:rPr>
          <w:rFonts w:ascii="Arial" w:hAnsi="Arial"/>
          <w:sz w:val="24"/>
          <w:szCs w:val="24"/>
        </w:rPr>
      </w:pPr>
      <w:r>
        <w:rPr>
          <w:rFonts w:ascii="Arial" w:hAnsi="Arial"/>
          <w:sz w:val="24"/>
          <w:szCs w:val="24"/>
          <w:lang w:val="en-US" w:eastAsia="ru-RU"/>
        </w:rPr>
        <w:t>1) в МФЦ;</w:t>
      </w:r>
    </w:p>
    <w:p>
      <w:pPr>
        <w:pStyle w:val="Normal"/>
        <w:numPr>
          <w:ilvl w:val="0"/>
          <w:numId w:val="0"/>
        </w:numPr>
        <w:tabs>
          <w:tab w:val="clear" w:pos="1134"/>
          <w:tab w:val="left" w:pos="1021" w:leader="none"/>
        </w:tabs>
        <w:spacing w:lineRule="auto" w:line="240" w:before="0" w:after="0"/>
        <w:ind w:firstLine="709" w:start="0" w:end="0"/>
        <w:jc w:val="both"/>
        <w:rPr>
          <w:rFonts w:ascii="Arial" w:hAnsi="Arial"/>
          <w:sz w:val="24"/>
          <w:szCs w:val="24"/>
        </w:rPr>
      </w:pPr>
      <w:r>
        <w:rPr>
          <w:rFonts w:ascii="Arial" w:hAnsi="Arial"/>
          <w:sz w:val="24"/>
          <w:szCs w:val="24"/>
          <w:lang w:val="en-US" w:eastAsia="ru-RU"/>
        </w:rPr>
        <w:t>2) в Органе местного самоуправления;</w:t>
      </w:r>
    </w:p>
    <w:p>
      <w:pPr>
        <w:pStyle w:val="Normal"/>
        <w:numPr>
          <w:ilvl w:val="0"/>
          <w:numId w:val="0"/>
        </w:numPr>
        <w:shd w:val="clear" w:color="FFFFFF" w:themeColor="background1" w:fill="FFFFFF" w:themeFill="background1"/>
        <w:tabs>
          <w:tab w:val="clear" w:pos="1134"/>
          <w:tab w:val="left" w:pos="1021" w:leader="none"/>
        </w:tabs>
        <w:spacing w:lineRule="auto" w:line="240" w:before="0" w:after="0"/>
        <w:ind w:firstLine="709" w:start="0" w:end="0"/>
        <w:jc w:val="both"/>
        <w:rPr>
          <w:rFonts w:ascii="Arial" w:hAnsi="Arial"/>
          <w:sz w:val="24"/>
          <w:szCs w:val="24"/>
        </w:rPr>
      </w:pPr>
      <w:r>
        <w:rPr>
          <w:rFonts w:ascii="Arial" w:hAnsi="Arial"/>
          <w:sz w:val="24"/>
          <w:szCs w:val="24"/>
          <w:lang w:val="en-US" w:eastAsia="ru-RU"/>
        </w:rPr>
        <w:t>3) на Едином портале.</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 xml:space="preserve">Идентификаторы категорий (признаков) заявителей приведены в таблице  1, </w:t>
      </w:r>
      <w:r>
        <w:rPr>
          <w:rFonts w:ascii="Arial" w:hAnsi="Arial"/>
          <w:color w:val="000000"/>
          <w:sz w:val="24"/>
          <w:szCs w:val="24"/>
          <w:lang w:eastAsia="ru-RU"/>
        </w:rPr>
        <w:t>содержащейся в приложении к настоящему Административному регламенту</w:t>
      </w:r>
      <w:r>
        <w:rPr>
          <w:rFonts w:ascii="Arial" w:hAnsi="Arial"/>
          <w:sz w:val="24"/>
          <w:szCs w:val="24"/>
          <w:lang w:eastAsia="ru-RU"/>
        </w:rPr>
        <w:t>.</w:t>
      </w:r>
    </w:p>
    <w:p>
      <w:pPr>
        <w:pStyle w:val="Normal"/>
        <w:tabs>
          <w:tab w:val="clear" w:pos="1134"/>
          <w:tab w:val="left" w:pos="1276" w:leader="none"/>
        </w:tabs>
        <w:spacing w:lineRule="auto" w:line="240" w:before="0" w:after="0"/>
        <w:jc w:val="both"/>
        <w:rPr>
          <w:rFonts w:ascii="Arial" w:hAnsi="Arial"/>
          <w:sz w:val="24"/>
          <w:szCs w:val="24"/>
          <w:shd w:fill="FFFF00" w:val="clear"/>
        </w:rPr>
      </w:pPr>
      <w:r>
        <w:rPr>
          <w:rFonts w:ascii="Arial" w:hAnsi="Arial"/>
          <w:sz w:val="24"/>
          <w:szCs w:val="24"/>
          <w:shd w:fill="FFFF00" w:val="clear"/>
        </w:rPr>
      </w:r>
    </w:p>
    <w:p>
      <w:pPr>
        <w:pStyle w:val="Normal"/>
        <w:numPr>
          <w:ilvl w:val="0"/>
          <w:numId w:val="0"/>
        </w:numPr>
        <w:tabs>
          <w:tab w:val="clear" w:pos="1134"/>
          <w:tab w:val="left" w:pos="1276" w:leader="none"/>
        </w:tabs>
        <w:spacing w:lineRule="auto" w:line="240" w:before="0" w:after="0"/>
        <w:ind w:firstLine="709" w:start="0"/>
        <w:jc w:val="center"/>
        <w:outlineLvl w:val="1"/>
        <w:rPr>
          <w:rFonts w:ascii="Arial" w:hAnsi="Arial"/>
          <w:sz w:val="24"/>
          <w:szCs w:val="24"/>
        </w:rPr>
      </w:pPr>
      <w:r>
        <w:rPr>
          <w:rFonts w:ascii="Arial" w:hAnsi="Arial"/>
          <w:b/>
          <w:bCs/>
          <w:sz w:val="24"/>
          <w:szCs w:val="24"/>
        </w:rPr>
        <w:t>Прием заявления и документов и (или) информации, необходимой для предоставления Услуги</w:t>
      </w:r>
    </w:p>
    <w:p>
      <w:pPr>
        <w:pStyle w:val="Normal"/>
        <w:tabs>
          <w:tab w:val="clear" w:pos="1134"/>
          <w:tab w:val="left" w:pos="1276" w:leader="none"/>
        </w:tabs>
        <w:spacing w:lineRule="auto" w:line="240" w:before="0" w:after="0"/>
        <w:jc w:val="both"/>
        <w:rPr>
          <w:rFonts w:ascii="Arial" w:hAnsi="Arial"/>
          <w:sz w:val="24"/>
          <w:szCs w:val="24"/>
        </w:rPr>
      </w:pPr>
      <w:r>
        <w:rPr>
          <w:rFonts w:ascii="Arial" w:hAnsi="Arial"/>
          <w:sz w:val="24"/>
          <w:szCs w:val="24"/>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rPr>
        <w:t>Состав заявления о предоставлении путевки и перечень документов и (или) информации, необходимых для предоставления услуги в соответствии с категорией (признаками) заявителя, а также способы подачи указанных заявлений, документов и (или) информации приведены в приложении к настоящему Административному регламенту.</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 xml:space="preserve">Способами установления личности (идентификации) заявителя являются: </w:t>
      </w:r>
    </w:p>
    <w:p>
      <w:pPr>
        <w:pStyle w:val="Normal"/>
        <w:numPr>
          <w:ilvl w:val="0"/>
          <w:numId w:val="0"/>
        </w:numPr>
        <w:tabs>
          <w:tab w:val="clear" w:pos="1134"/>
          <w:tab w:val="left" w:pos="1021" w:leader="none"/>
        </w:tabs>
        <w:spacing w:lineRule="auto" w:line="240" w:before="0" w:after="0"/>
        <w:ind w:firstLine="709" w:start="0" w:end="0"/>
        <w:jc w:val="both"/>
        <w:rPr>
          <w:rFonts w:ascii="Arial" w:hAnsi="Arial"/>
          <w:sz w:val="24"/>
          <w:szCs w:val="24"/>
        </w:rPr>
      </w:pPr>
      <w:r>
        <w:rPr>
          <w:rFonts w:ascii="Arial" w:hAnsi="Arial"/>
          <w:sz w:val="24"/>
          <w:szCs w:val="24"/>
        </w:rPr>
        <w:t xml:space="preserve">1) на Едином портале </w:t>
      </w:r>
      <w:r>
        <w:rPr>
          <w:rFonts w:ascii="Arial" w:hAnsi="Arial"/>
          <w:sz w:val="24"/>
          <w:szCs w:val="24"/>
          <w:lang w:eastAsia="ru-RU"/>
        </w:rPr>
        <w:t xml:space="preserve">– </w:t>
      </w:r>
      <w:r>
        <w:rPr>
          <w:rFonts w:ascii="Arial" w:hAnsi="Arial"/>
          <w:sz w:val="24"/>
          <w:szCs w:val="24"/>
        </w:rPr>
        <w:t>ЕСИА;</w:t>
      </w:r>
      <w:r>
        <w:rPr>
          <w:rFonts w:ascii="Arial" w:hAnsi="Arial"/>
          <w:sz w:val="24"/>
          <w:szCs w:val="24"/>
          <w:lang w:eastAsia="ru-RU"/>
        </w:rPr>
        <w:t xml:space="preserve"> </w:t>
      </w:r>
    </w:p>
    <w:p>
      <w:pPr>
        <w:pStyle w:val="Normal"/>
        <w:numPr>
          <w:ilvl w:val="0"/>
          <w:numId w:val="0"/>
        </w:numPr>
        <w:tabs>
          <w:tab w:val="clear" w:pos="1134"/>
          <w:tab w:val="left" w:pos="1021" w:leader="none"/>
        </w:tabs>
        <w:spacing w:lineRule="auto" w:line="240" w:before="0" w:after="0"/>
        <w:ind w:firstLine="709" w:start="0" w:end="0"/>
        <w:jc w:val="both"/>
        <w:rPr>
          <w:rFonts w:ascii="Arial" w:hAnsi="Arial"/>
          <w:sz w:val="24"/>
          <w:szCs w:val="24"/>
        </w:rPr>
      </w:pPr>
      <w:r>
        <w:rPr>
          <w:rFonts w:ascii="Arial" w:hAnsi="Arial"/>
          <w:sz w:val="24"/>
          <w:szCs w:val="24"/>
        </w:rPr>
        <w:t xml:space="preserve">2) в МФЦ </w:t>
      </w:r>
      <w:r>
        <w:rPr>
          <w:rFonts w:ascii="Arial" w:hAnsi="Arial"/>
          <w:sz w:val="24"/>
          <w:szCs w:val="24"/>
          <w:lang w:eastAsia="ru-RU"/>
        </w:rPr>
        <w:t xml:space="preserve">– </w:t>
      </w:r>
      <w:r>
        <w:rPr>
          <w:rFonts w:ascii="Arial" w:hAnsi="Arial"/>
          <w:sz w:val="24"/>
          <w:szCs w:val="24"/>
        </w:rPr>
        <w:t xml:space="preserve">документ, удостоверяющий личность; </w:t>
      </w:r>
      <w:r>
        <w:rPr>
          <w:rFonts w:ascii="Arial" w:hAnsi="Arial"/>
          <w:color w:val="000000"/>
          <w:sz w:val="24"/>
          <w:szCs w:val="24"/>
        </w:rPr>
        <w:t>идентификация и аутентификация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r>
        <w:rPr>
          <w:rFonts w:ascii="Arial" w:hAnsi="Arial"/>
          <w:sz w:val="24"/>
          <w:szCs w:val="24"/>
        </w:rPr>
        <w:t>;</w:t>
      </w:r>
      <w:r>
        <w:rPr>
          <w:rFonts w:ascii="Arial" w:hAnsi="Arial"/>
          <w:sz w:val="24"/>
          <w:szCs w:val="24"/>
          <w:lang w:eastAsia="ru-RU"/>
        </w:rPr>
        <w:t xml:space="preserve"> </w:t>
      </w:r>
    </w:p>
    <w:p>
      <w:pPr>
        <w:pStyle w:val="Normal"/>
        <w:tabs>
          <w:tab w:val="clear" w:pos="1134"/>
          <w:tab w:val="left" w:pos="1276" w:leader="none"/>
        </w:tabs>
        <w:spacing w:lineRule="auto" w:line="240" w:before="0" w:after="0"/>
        <w:ind w:firstLine="709" w:start="0" w:end="0"/>
        <w:rPr>
          <w:rFonts w:ascii="Arial" w:hAnsi="Arial"/>
          <w:sz w:val="24"/>
          <w:szCs w:val="24"/>
        </w:rPr>
      </w:pPr>
      <w:r>
        <w:rPr>
          <w:rFonts w:ascii="Arial" w:hAnsi="Arial"/>
          <w:sz w:val="24"/>
          <w:szCs w:val="24"/>
        </w:rPr>
        <w:t xml:space="preserve">3) в Органе местного самоуправления </w:t>
      </w:r>
      <w:r>
        <w:rPr>
          <w:rFonts w:ascii="Arial" w:hAnsi="Arial"/>
          <w:sz w:val="24"/>
          <w:szCs w:val="24"/>
          <w:lang w:eastAsia="ru-RU"/>
        </w:rPr>
        <w:t xml:space="preserve">– </w:t>
      </w:r>
      <w:r>
        <w:rPr>
          <w:rFonts w:ascii="Arial" w:hAnsi="Arial"/>
          <w:sz w:val="24"/>
          <w:szCs w:val="24"/>
        </w:rPr>
        <w:t>документ, удостоверяющий личность.</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Основания для принятия решения об отказе в приеме заявления и документов и (или) информации приведены в таблице 3 приложения к настоящему Административному регламенту.</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Услуга не предусматривает возможности приема Органом местного самоуправления или МФЦ заявления и документов, необходимых для предоставления Услуги, по выбору заявителя, независимо от его места жительства или места пребывания.</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Заявление о предоставлении Услуги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о предоставлении Услуги и документов, необходимых для предоставления Услуги, через МФЦ, посредством Единого портала по окончании текущего рабочего дня или в выходной, нерабочий, праздничный день.</w:t>
      </w:r>
    </w:p>
    <w:p>
      <w:pPr>
        <w:pStyle w:val="Normal"/>
        <w:tabs>
          <w:tab w:val="clear" w:pos="1134"/>
          <w:tab w:val="left" w:pos="1276" w:leader="none"/>
        </w:tabs>
        <w:spacing w:lineRule="auto" w:line="240" w:before="0" w:after="0"/>
        <w:ind w:hanging="0" w:start="709"/>
        <w:jc w:val="both"/>
        <w:rPr>
          <w:rFonts w:ascii="Arial" w:hAnsi="Arial"/>
          <w:sz w:val="24"/>
          <w:szCs w:val="24"/>
          <w:shd w:fill="FFFF00" w:val="clear"/>
        </w:rPr>
      </w:pPr>
      <w:r>
        <w:rPr>
          <w:rFonts w:ascii="Arial" w:hAnsi="Arial"/>
          <w:sz w:val="24"/>
          <w:szCs w:val="24"/>
          <w:shd w:fill="FFFF00" w:val="clear"/>
        </w:rPr>
      </w:r>
    </w:p>
    <w:p>
      <w:pPr>
        <w:pStyle w:val="Normal"/>
        <w:numPr>
          <w:ilvl w:val="0"/>
          <w:numId w:val="0"/>
        </w:numPr>
        <w:tabs>
          <w:tab w:val="clear" w:pos="1134"/>
          <w:tab w:val="left" w:pos="1276" w:leader="none"/>
        </w:tabs>
        <w:spacing w:lineRule="auto" w:line="240" w:before="0" w:after="0"/>
        <w:ind w:hanging="0" w:start="709"/>
        <w:jc w:val="center"/>
        <w:outlineLvl w:val="1"/>
        <w:rPr>
          <w:rFonts w:ascii="Arial" w:hAnsi="Arial"/>
          <w:sz w:val="24"/>
          <w:szCs w:val="24"/>
        </w:rPr>
      </w:pPr>
      <w:r>
        <w:rPr>
          <w:rFonts w:ascii="Arial" w:hAnsi="Arial"/>
          <w:b/>
          <w:bCs/>
          <w:sz w:val="24"/>
          <w:szCs w:val="24"/>
        </w:rPr>
        <w:t>Межведомственное информационное взаимодействие</w:t>
      </w:r>
    </w:p>
    <w:p>
      <w:pPr>
        <w:pStyle w:val="Normal"/>
        <w:tabs>
          <w:tab w:val="clear" w:pos="1134"/>
          <w:tab w:val="left" w:pos="1276" w:leader="none"/>
        </w:tabs>
        <w:spacing w:lineRule="auto" w:line="240" w:before="0" w:after="0"/>
        <w:ind w:hanging="0" w:start="709"/>
        <w:jc w:val="center"/>
        <w:rPr>
          <w:rFonts w:ascii="Arial" w:hAnsi="Arial"/>
          <w:sz w:val="24"/>
          <w:szCs w:val="24"/>
          <w:shd w:fill="FFFF00" w:val="clear"/>
        </w:rPr>
      </w:pPr>
      <w:r>
        <w:rPr>
          <w:rFonts w:ascii="Arial" w:hAnsi="Arial"/>
          <w:sz w:val="24"/>
          <w:szCs w:val="24"/>
          <w:shd w:fill="FFFF00" w:val="clear"/>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rFonts w:eastAsia="Times New Roman" w:cs="Times New Roman" w:ascii="Arial" w:hAnsi="Arial"/>
          <w:sz w:val="24"/>
          <w:szCs w:val="24"/>
          <w:highlight w:val="white"/>
          <w:lang w:eastAsia="ru-RU"/>
        </w:rPr>
        <w:t>«</w:t>
      </w:r>
      <w:r>
        <w:rPr>
          <w:rFonts w:eastAsia="Times New Roman" w:cs="Times New Roman" w:ascii="Arial" w:hAnsi="Arial"/>
          <w:sz w:val="24"/>
          <w:szCs w:val="24"/>
          <w:highlight w:val="white"/>
        </w:rPr>
        <w:t>Проверка действительности паспорта (расширенная)»</w:t>
      </w:r>
      <w:r>
        <w:rPr>
          <w:rFonts w:eastAsia="Times New Roman" w:cs="Times New Roman" w:ascii="Arial" w:hAnsi="Arial"/>
          <w:sz w:val="24"/>
          <w:szCs w:val="24"/>
          <w:highlight w:val="white"/>
          <w:lang w:eastAsia="ru-RU"/>
        </w:rPr>
        <w:t xml:space="preserve">. </w:t>
      </w:r>
      <w:r>
        <w:rPr>
          <w:rFonts w:eastAsia="Times New Roman" w:cs="Times New Roman" w:ascii="Arial" w:hAnsi="Arial"/>
          <w:sz w:val="24"/>
          <w:szCs w:val="24"/>
          <w:highlight w:val="white"/>
        </w:rPr>
        <w:t>Указанный информационный запрос направляется в Министерство внутренних дел Российской Федерации</w:t>
      </w:r>
      <w:r>
        <w:rPr>
          <w:rFonts w:eastAsia="Times New Roman" w:cs="Times New Roman" w:ascii="Arial" w:hAnsi="Arial"/>
          <w:sz w:val="24"/>
          <w:szCs w:val="24"/>
          <w:highlight w:val="white"/>
          <w:lang w:eastAsia="ru-RU"/>
        </w:rPr>
        <w:t>.</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регистрационного досье о регистрации граждан РФ (полное)». Указанный информационный запрос направляется в Министерство внутренних дел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rFonts w:eastAsia="Times New Roman" w:cs="Times New Roman" w:ascii="Arial" w:hAnsi="Arial"/>
          <w:sz w:val="24"/>
          <w:szCs w:val="24"/>
          <w:highlight w:val="white"/>
          <w:lang w:eastAsia="ru-RU"/>
        </w:rPr>
        <w:t>«</w:t>
      </w:r>
      <w:r>
        <w:rPr>
          <w:rFonts w:eastAsia="Times New Roman" w:cs="Times New Roman" w:ascii="Arial" w:hAnsi="Arial"/>
          <w:sz w:val="24"/>
          <w:szCs w:val="24"/>
          <w:highlight w:val="white"/>
        </w:rPr>
        <w:t>Предоставление СНИЛС застрахованного лица с учётом дополнительных сведений о месте рождения, документе, удостоверяющем личность»</w:t>
      </w:r>
      <w:r>
        <w:rPr>
          <w:rFonts w:eastAsia="Times New Roman" w:cs="Times New Roman" w:ascii="Arial" w:hAnsi="Arial"/>
          <w:sz w:val="24"/>
          <w:szCs w:val="24"/>
          <w:highlight w:val="white"/>
          <w:lang w:eastAsia="ru-RU"/>
        </w:rPr>
        <w:t xml:space="preserve">. </w:t>
      </w:r>
      <w:r>
        <w:rPr>
          <w:rFonts w:eastAsia="Times New Roman" w:cs="Times New Roman" w:ascii="Arial" w:hAnsi="Arial"/>
          <w:sz w:val="24"/>
          <w:szCs w:val="24"/>
          <w:highlight w:val="white"/>
        </w:rPr>
        <w:t>Указанный информационный запрос направляется в Фонд пенсионного и социального страхования Российской Федерации</w:t>
      </w:r>
      <w:r>
        <w:rPr>
          <w:rFonts w:eastAsia="Times New Roman" w:cs="Times New Roman" w:ascii="Arial" w:hAnsi="Arial"/>
          <w:sz w:val="24"/>
          <w:szCs w:val="24"/>
          <w:highlight w:val="white"/>
          <w:lang w:eastAsia="ru-RU"/>
        </w:rPr>
        <w:t>.</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 соответствии фамильно-именной группы, даты рождения, пола и СНИЛС». Указанный информационный запрос направляется в Фонд пенсионного и социального страхования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«Краткая выписка сведений об инвалидности». Указанный информационный запрос направляется в Фонд пенсионного и социального страхования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rFonts w:eastAsia="Times New Roman" w:cs="Times New Roman" w:ascii="Arial" w:hAnsi="Arial"/>
          <w:sz w:val="24"/>
          <w:szCs w:val="24"/>
          <w:highlight w:val="white"/>
          <w:lang w:eastAsia="ru-RU"/>
        </w:rPr>
        <w:t>«</w:t>
      </w:r>
      <w:r>
        <w:rPr>
          <w:rFonts w:eastAsia="Times New Roman" w:cs="Times New Roman" w:ascii="Arial" w:hAnsi="Arial"/>
          <w:sz w:val="24"/>
          <w:szCs w:val="24"/>
          <w:highlight w:val="white"/>
        </w:rPr>
        <w:t>Предоставление из ЕГР ЗАГС по запросу сведений о рождении» или «Предоставление из ЕРН по запросу сведений о физическом лице»</w:t>
      </w:r>
      <w:r>
        <w:rPr>
          <w:rFonts w:eastAsia="Times New Roman" w:cs="Times New Roman" w:ascii="Arial" w:hAnsi="Arial"/>
          <w:sz w:val="24"/>
          <w:szCs w:val="24"/>
          <w:highlight w:val="white"/>
          <w:lang w:eastAsia="ru-RU"/>
        </w:rPr>
        <w:t xml:space="preserve">. </w:t>
      </w:r>
      <w:r>
        <w:rPr>
          <w:rFonts w:eastAsia="Times New Roman" w:cs="Times New Roman" w:ascii="Arial" w:hAnsi="Arial"/>
          <w:sz w:val="24"/>
          <w:szCs w:val="24"/>
          <w:highlight w:val="white"/>
        </w:rPr>
        <w:t>Указанный информационный запрос направляется в Федеральную налоговую службу России</w:t>
      </w:r>
      <w:r>
        <w:rPr>
          <w:rFonts w:eastAsia="Times New Roman" w:cs="Times New Roman" w:ascii="Arial" w:hAnsi="Arial"/>
          <w:sz w:val="24"/>
          <w:szCs w:val="24"/>
          <w:highlight w:val="white"/>
          <w:lang w:eastAsia="ru-RU"/>
        </w:rPr>
        <w:t>.</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rFonts w:eastAsia="Times New Roman" w:cs="Times New Roman" w:ascii="Arial" w:hAnsi="Arial"/>
          <w:sz w:val="24"/>
          <w:szCs w:val="24"/>
          <w:highlight w:val="white"/>
          <w:lang w:eastAsia="ru-RU"/>
        </w:rPr>
        <w:t>«</w:t>
      </w:r>
      <w:r>
        <w:rPr>
          <w:rFonts w:eastAsia="Times New Roman" w:cs="Times New Roman" w:ascii="Arial" w:hAnsi="Arial"/>
          <w:sz w:val="24"/>
          <w:szCs w:val="24"/>
          <w:highlight w:val="white"/>
        </w:rPr>
        <w:t>Предоставление из ЕГР ЗАГС по запросу сведений о заключении брака» или «Предоставление из ЕРН по запросу сведений о физическом лице»</w:t>
      </w:r>
      <w:r>
        <w:rPr>
          <w:rFonts w:eastAsia="Times New Roman" w:cs="Times New Roman" w:ascii="Arial" w:hAnsi="Arial"/>
          <w:sz w:val="24"/>
          <w:szCs w:val="24"/>
          <w:highlight w:val="white"/>
          <w:lang w:eastAsia="ru-RU"/>
        </w:rPr>
        <w:t xml:space="preserve">. </w:t>
      </w:r>
      <w:r>
        <w:rPr>
          <w:rFonts w:eastAsia="Times New Roman" w:cs="Times New Roman" w:ascii="Arial" w:hAnsi="Arial"/>
          <w:sz w:val="24"/>
          <w:szCs w:val="24"/>
          <w:highlight w:val="white"/>
        </w:rPr>
        <w:t>Указанный информационный запрос направляется в Федеральную налоговую службу России</w:t>
      </w:r>
      <w:r>
        <w:rPr>
          <w:rFonts w:eastAsia="Times New Roman" w:cs="Times New Roman" w:ascii="Arial" w:hAnsi="Arial"/>
          <w:sz w:val="24"/>
          <w:szCs w:val="24"/>
          <w:highlight w:val="white"/>
          <w:lang w:eastAsia="ru-RU"/>
        </w:rPr>
        <w:t>.</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rFonts w:eastAsia="Times New Roman" w:cs="Times New Roman" w:ascii="Arial" w:hAnsi="Arial"/>
          <w:sz w:val="24"/>
          <w:szCs w:val="24"/>
          <w:highlight w:val="white"/>
          <w:lang w:eastAsia="ru-RU"/>
        </w:rPr>
        <w:t>«</w:t>
      </w:r>
      <w:r>
        <w:rPr>
          <w:rFonts w:eastAsia="Times New Roman" w:cs="Times New Roman" w:ascii="Arial" w:hAnsi="Arial"/>
          <w:sz w:val="24"/>
          <w:szCs w:val="24"/>
          <w:highlight w:val="white"/>
        </w:rPr>
        <w:t>Предоставление из ЕГР ЗАГС по запросу сведений о расторжении брака» или «Предоставление из ЕРН по запросу сведений о физическом лице»</w:t>
      </w:r>
      <w:r>
        <w:rPr>
          <w:rFonts w:eastAsia="Times New Roman" w:cs="Times New Roman" w:ascii="Arial" w:hAnsi="Arial"/>
          <w:sz w:val="24"/>
          <w:szCs w:val="24"/>
          <w:highlight w:val="white"/>
          <w:lang w:eastAsia="ru-RU"/>
        </w:rPr>
        <w:t xml:space="preserve">. </w:t>
      </w:r>
      <w:r>
        <w:rPr>
          <w:rFonts w:eastAsia="Times New Roman" w:cs="Times New Roman" w:ascii="Arial" w:hAnsi="Arial"/>
          <w:sz w:val="24"/>
          <w:szCs w:val="24"/>
          <w:highlight w:val="white"/>
        </w:rPr>
        <w:t>Указанный информационный запрос направляется в Федеральную налоговую службу России</w:t>
      </w:r>
      <w:r>
        <w:rPr>
          <w:rFonts w:eastAsia="Times New Roman" w:cs="Times New Roman" w:ascii="Arial" w:hAnsi="Arial"/>
          <w:sz w:val="24"/>
          <w:szCs w:val="24"/>
          <w:highlight w:val="white"/>
          <w:lang w:eastAsia="ru-RU"/>
        </w:rPr>
        <w:t>.</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из ЕГР ЗАГС о регистрации смерти» </w:t>
      </w:r>
      <w:r>
        <w:rPr>
          <w:rFonts w:eastAsia="Times New Roman" w:cs="Times New Roman" w:ascii="Arial" w:hAnsi="Arial"/>
          <w:sz w:val="24"/>
          <w:szCs w:val="24"/>
          <w:highlight w:val="white"/>
        </w:rPr>
        <w:t>или «Предоставление из ЕРН по запросу сведений о физическом лице»</w:t>
      </w:r>
      <w:r>
        <w:rPr>
          <w:rFonts w:eastAsia="Times New Roman" w:cs="Times New Roman" w:ascii="Arial" w:hAnsi="Arial"/>
          <w:sz w:val="24"/>
          <w:szCs w:val="24"/>
          <w:highlight w:val="white"/>
          <w:lang w:eastAsia="ru-RU"/>
        </w:rPr>
        <w:t>. Указанный информационный запрос направляется в Федеральную налоговую службу России.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 перемени имени» </w:t>
      </w:r>
      <w:r>
        <w:rPr>
          <w:rFonts w:eastAsia="Times New Roman" w:cs="Times New Roman" w:ascii="Arial" w:hAnsi="Arial"/>
          <w:sz w:val="24"/>
          <w:szCs w:val="24"/>
          <w:highlight w:val="white"/>
        </w:rPr>
        <w:t>или «Предоставление из ЕРН по запросу сведений о физическом лице»</w:t>
      </w:r>
      <w:r>
        <w:rPr>
          <w:rFonts w:eastAsia="Times New Roman" w:cs="Times New Roman" w:ascii="Arial" w:hAnsi="Arial"/>
          <w:sz w:val="24"/>
          <w:szCs w:val="24"/>
          <w:highlight w:val="white"/>
          <w:lang w:eastAsia="ru-RU"/>
        </w:rPr>
        <w:t>. Указанный информационный запрос направляется в Федеральную налоговую службу России.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«Об ИНН физических лиц на основании полных паспортных данных по групповому запросу органов исполнительной власти». Указанный информационный запрос направляется в Федеральную налоговую службу России.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«Предоставление из ЕГР ЗАГС по запросу сведений об установлении отцовства» или «Предоставление из ЕРН по запросу сведений о физическом лице». Указанный информационный запрос направляется в  Федеральную налоговую службу России.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без использования федеральной государственной информационной системы «Единая система межведомственного электронного взаимодействия» информационный запрос «Сведения об обучении ребенка в школе». Указанный информационный запрос направляется в Министерство образования и науки Нижегородской области.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факте получения пенсии». Указанный информационный запрос направляется в Фонд пенсионного и социального страхования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 xml:space="preserve">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«Информирование из ЕГИССО о лицах, сведения о которых содержатся в реестре лиц, связанных с изменением родительских прав, реестре лиц с измененной дееспособностью и реестре законных представителей» </w:t>
      </w:r>
      <w:r>
        <w:rPr>
          <w:rFonts w:eastAsia="Times New Roman" w:cs="Times New Roman" w:ascii="Arial" w:hAnsi="Arial"/>
          <w:sz w:val="24"/>
          <w:szCs w:val="24"/>
          <w:highlight w:val="white"/>
        </w:rPr>
        <w:t>или «Предоставление из ЕРН по запросу сведений о физическом лице»</w:t>
      </w:r>
      <w:r>
        <w:rPr>
          <w:rFonts w:eastAsia="Times New Roman" w:cs="Times New Roman" w:ascii="Arial" w:hAnsi="Arial"/>
          <w:sz w:val="24"/>
          <w:szCs w:val="24"/>
          <w:highlight w:val="white"/>
          <w:lang w:eastAsia="ru-RU"/>
        </w:rPr>
        <w:t>. Указанный информационный запрос направляется в Фонд пенсионного и социального страхования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rFonts w:eastAsia="Times New Roman" w:cs="Times New Roman" w:ascii="Arial" w:hAnsi="Arial"/>
          <w:color w:val="000000"/>
          <w:sz w:val="24"/>
          <w:szCs w:val="24"/>
          <w:highlight w:val="white"/>
          <w:lang w:eastAsia="ru-RU"/>
        </w:rPr>
        <w:t>Справка о назначенных пенсиях и социальных выплатах на дату». Указанный информационный</w:t>
      </w:r>
      <w:r>
        <w:rPr>
          <w:rFonts w:eastAsia="Times New Roman" w:cs="Times New Roman" w:ascii="Arial" w:hAnsi="Arial"/>
          <w:sz w:val="24"/>
          <w:szCs w:val="24"/>
          <w:highlight w:val="white"/>
          <w:lang w:eastAsia="ru-RU"/>
        </w:rPr>
        <w:t xml:space="preserve"> запрос направляется в Фонд пенсионного и социального страхования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w:t>
      </w:r>
      <w:r>
        <w:rPr>
          <w:rFonts w:eastAsia="Times New Roman" w:cs="Times New Roman" w:ascii="Arial" w:hAnsi="Arial"/>
          <w:color w:val="000000"/>
          <w:sz w:val="24"/>
          <w:szCs w:val="24"/>
          <w:highlight w:val="white"/>
          <w:lang w:eastAsia="ru-RU"/>
        </w:rPr>
        <w:t>Сведения о трудовой деятельности». Указанный информационный</w:t>
      </w:r>
      <w:r>
        <w:rPr>
          <w:rFonts w:eastAsia="Times New Roman" w:cs="Times New Roman" w:ascii="Arial" w:hAnsi="Arial"/>
          <w:sz w:val="24"/>
          <w:szCs w:val="24"/>
          <w:highlight w:val="white"/>
          <w:lang w:eastAsia="ru-RU"/>
        </w:rPr>
        <w:t xml:space="preserve"> запрос направляется в Фонд пенсионного и социального страхования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электронного межведомственного информационного взаимодействия информационный запрос «Сведения о статусе гражданина в качестве пенсионера по линии Минобороны России». Указанный информационный запрос направляется в Министерство обороны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подтверждающие факт прохождения военной службы или увольнения с военной службы (по контракту)». Указанный информационный запрос направляется в Министерство обороны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электронного межведомственного информационного взаимодействия информационный запрос «Сведения о периодах прохождения военной службы». Указанный информационный запрос направляется в Министерство обороны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электронного межведомственного информационного взаимодействия информационный запрос «Сведения об отмене усыновления (удочерения) ребенка». Указанный информационный запрос направляется в Министерство просвещения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sz w:val="24"/>
          <w:szCs w:val="24"/>
          <w:highlight w:val="white"/>
          <w:lang w:eastAsia="ru-RU"/>
        </w:rPr>
        <w:t>При осуществлении электронного межведомственного информационного взаимодействия информационный запрос «Сведения о передаче ребёнка (детей) на воспитание в приёмную семью». Указанный информационный запрос направляется в Министерство образования и науки Российской Федерации.</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cs="Times New Roman" w:ascii="Arial" w:hAnsi="Arial"/>
          <w:color w:val="000000"/>
          <w:sz w:val="24"/>
          <w:szCs w:val="24"/>
          <w:highlight w:val="white"/>
          <w:lang w:eastAsia="ru-RU"/>
        </w:rPr>
        <w:t>При осуществлении межведомственного информационного взаимодействия посредством федеральной государственной информационной системы «Единая система межведомственного электронного взаимодействия» информационный запрос «Сведения о нахождении на регистрационном учете в органах власти содействия занятости населения в субъектах Российской Федерации». Указанный информационный запрос направляется в Федеральную службу по труду и занятости.</w:t>
      </w:r>
    </w:p>
    <w:p>
      <w:pPr>
        <w:pStyle w:val="Normal"/>
        <w:tabs>
          <w:tab w:val="clear" w:pos="1134"/>
          <w:tab w:val="left" w:pos="1276" w:leader="none"/>
        </w:tabs>
        <w:spacing w:lineRule="auto" w:line="240" w:before="0" w:after="0"/>
        <w:jc w:val="both"/>
        <w:rPr>
          <w:rFonts w:ascii="Arial" w:hAnsi="Arial"/>
          <w:sz w:val="24"/>
          <w:szCs w:val="24"/>
          <w:shd w:fill="FFFF00" w:val="clear"/>
        </w:rPr>
      </w:pPr>
      <w:r>
        <w:rPr>
          <w:rFonts w:ascii="Arial" w:hAnsi="Arial"/>
          <w:sz w:val="24"/>
          <w:szCs w:val="24"/>
          <w:shd w:fill="FFFF00" w:val="clear"/>
        </w:rPr>
      </w:r>
    </w:p>
    <w:p>
      <w:pPr>
        <w:pStyle w:val="Normal"/>
        <w:tabs>
          <w:tab w:val="clear" w:pos="1134"/>
          <w:tab w:val="left" w:pos="1276" w:leader="none"/>
        </w:tabs>
        <w:spacing w:lineRule="auto" w:line="240" w:before="0" w:after="0"/>
        <w:ind w:hanging="0" w:start="709"/>
        <w:jc w:val="both"/>
        <w:rPr>
          <w:rFonts w:ascii="Arial" w:hAnsi="Arial"/>
          <w:sz w:val="24"/>
          <w:szCs w:val="24"/>
          <w:shd w:fill="FFFF00" w:val="clear"/>
        </w:rPr>
      </w:pPr>
      <w:r>
        <w:rPr>
          <w:rFonts w:ascii="Arial" w:hAnsi="Arial"/>
          <w:sz w:val="24"/>
          <w:szCs w:val="24"/>
          <w:shd w:fill="FFFF00" w:val="clear"/>
        </w:rPr>
      </w:r>
    </w:p>
    <w:p>
      <w:pPr>
        <w:pStyle w:val="Normal"/>
        <w:numPr>
          <w:ilvl w:val="0"/>
          <w:numId w:val="0"/>
        </w:numPr>
        <w:tabs>
          <w:tab w:val="clear" w:pos="1134"/>
          <w:tab w:val="left" w:pos="1276" w:leader="none"/>
        </w:tabs>
        <w:spacing w:lineRule="auto" w:line="240" w:before="0" w:after="0"/>
        <w:ind w:hanging="0" w:start="709"/>
        <w:jc w:val="center"/>
        <w:outlineLvl w:val="1"/>
        <w:rPr>
          <w:rFonts w:ascii="Arial" w:hAnsi="Arial"/>
          <w:b/>
          <w:bCs/>
          <w:sz w:val="24"/>
          <w:szCs w:val="24"/>
        </w:rPr>
      </w:pPr>
      <w:r>
        <w:rPr>
          <w:rFonts w:ascii="Arial" w:hAnsi="Arial"/>
          <w:b/>
          <w:bCs/>
          <w:sz w:val="24"/>
          <w:szCs w:val="24"/>
        </w:rPr>
        <w:t xml:space="preserve">Принятие решения о предоставлении </w:t>
      </w:r>
    </w:p>
    <w:p>
      <w:pPr>
        <w:pStyle w:val="Normal"/>
        <w:numPr>
          <w:ilvl w:val="0"/>
          <w:numId w:val="0"/>
        </w:numPr>
        <w:tabs>
          <w:tab w:val="clear" w:pos="1134"/>
          <w:tab w:val="left" w:pos="1276" w:leader="none"/>
        </w:tabs>
        <w:spacing w:lineRule="auto" w:line="240" w:before="0" w:after="0"/>
        <w:ind w:hanging="0" w:start="709"/>
        <w:jc w:val="center"/>
        <w:outlineLvl w:val="1"/>
        <w:rPr>
          <w:rFonts w:ascii="Arial" w:hAnsi="Arial"/>
          <w:b/>
          <w:bCs/>
          <w:sz w:val="24"/>
          <w:szCs w:val="24"/>
        </w:rPr>
      </w:pPr>
      <w:r>
        <w:rPr>
          <w:rFonts w:ascii="Arial" w:hAnsi="Arial"/>
          <w:b/>
          <w:bCs/>
          <w:sz w:val="24"/>
          <w:szCs w:val="24"/>
        </w:rPr>
        <w:t>(об отказе в предоставлении) Услуги</w:t>
      </w:r>
    </w:p>
    <w:p>
      <w:pPr>
        <w:pStyle w:val="Normal"/>
        <w:numPr>
          <w:ilvl w:val="0"/>
          <w:numId w:val="0"/>
        </w:numPr>
        <w:tabs>
          <w:tab w:val="clear" w:pos="1134"/>
          <w:tab w:val="left" w:pos="1276" w:leader="none"/>
        </w:tabs>
        <w:spacing w:lineRule="auto" w:line="240" w:before="0" w:after="0"/>
        <w:ind w:hanging="0" w:start="709"/>
        <w:jc w:val="center"/>
        <w:outlineLvl w:val="1"/>
        <w:rPr>
          <w:rFonts w:ascii="Arial" w:hAnsi="Arial"/>
          <w:b/>
          <w:bCs/>
          <w:sz w:val="24"/>
          <w:szCs w:val="24"/>
        </w:rPr>
      </w:pPr>
      <w:r>
        <w:rPr>
          <w:rFonts w:ascii="Arial" w:hAnsi="Arial"/>
          <w:b/>
          <w:bCs/>
          <w:sz w:val="24"/>
          <w:szCs w:val="24"/>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Основания для отказа в предоставлении Услуги приведены в приложении к настоящему Административному регламенту.</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 xml:space="preserve">Срок принятия решения о постановке на очередь </w:t>
      </w:r>
      <w:r>
        <w:rPr>
          <w:rFonts w:ascii="Arial" w:hAnsi="Arial"/>
          <w:sz w:val="24"/>
          <w:szCs w:val="24"/>
        </w:rPr>
        <w:t xml:space="preserve">(об отказе в постановке на очередь) для получения путевки в </w:t>
      </w:r>
      <w:r>
        <w:rPr>
          <w:rFonts w:ascii="Arial" w:hAnsi="Arial"/>
          <w:sz w:val="24"/>
          <w:szCs w:val="24"/>
          <w:lang w:eastAsia="ru-RU"/>
        </w:rPr>
        <w:t>загородный детский оздоровительно-образовательные центр (лагерь) в каникулярный период</w:t>
      </w:r>
      <w:r>
        <w:rPr>
          <w:rFonts w:ascii="Arial" w:hAnsi="Arial"/>
          <w:sz w:val="24"/>
          <w:szCs w:val="24"/>
        </w:rPr>
        <w:t xml:space="preserve"> </w:t>
      </w:r>
      <w:r>
        <w:rPr>
          <w:rFonts w:ascii="Arial" w:hAnsi="Arial"/>
          <w:sz w:val="24"/>
          <w:szCs w:val="24"/>
          <w:shd w:fill="auto" w:val="clear"/>
          <w:lang w:eastAsia="ru-RU"/>
        </w:rPr>
        <w:t>составляет 4 рабочих дня  со дня получения Органом местного самоуправления всех сведений, необходимых для принятия решения.</w:t>
      </w:r>
    </w:p>
    <w:p>
      <w:pPr>
        <w:pStyle w:val="Normal"/>
        <w:tabs>
          <w:tab w:val="clear" w:pos="1134"/>
          <w:tab w:val="left" w:pos="1276" w:leader="none"/>
        </w:tabs>
        <w:spacing w:lineRule="auto" w:line="240" w:before="0" w:after="0"/>
        <w:jc w:val="both"/>
        <w:rPr>
          <w:rFonts w:ascii="Arial" w:hAnsi="Arial"/>
          <w:sz w:val="24"/>
          <w:szCs w:val="24"/>
          <w:lang w:eastAsia="ru-RU"/>
        </w:rPr>
      </w:pPr>
      <w:r>
        <w:rPr>
          <w:rFonts w:ascii="Arial" w:hAnsi="Arial"/>
          <w:sz w:val="24"/>
          <w:szCs w:val="24"/>
          <w:lang w:eastAsia="ru-RU"/>
        </w:rPr>
      </w:r>
    </w:p>
    <w:p>
      <w:pPr>
        <w:pStyle w:val="Normal"/>
        <w:numPr>
          <w:ilvl w:val="0"/>
          <w:numId w:val="0"/>
        </w:numPr>
        <w:tabs>
          <w:tab w:val="clear" w:pos="1134"/>
          <w:tab w:val="left" w:pos="1276" w:leader="none"/>
        </w:tabs>
        <w:spacing w:lineRule="auto" w:line="240" w:before="0" w:after="0"/>
        <w:ind w:firstLine="709" w:start="0"/>
        <w:jc w:val="center"/>
        <w:outlineLvl w:val="1"/>
        <w:rPr>
          <w:rFonts w:ascii="Arial" w:hAnsi="Arial"/>
          <w:sz w:val="24"/>
          <w:szCs w:val="24"/>
        </w:rPr>
      </w:pPr>
      <w:r>
        <w:rPr>
          <w:rFonts w:ascii="Arial" w:hAnsi="Arial"/>
          <w:b/>
          <w:bCs/>
          <w:sz w:val="24"/>
          <w:szCs w:val="24"/>
        </w:rPr>
        <w:t>Предоставление Услуги в упреждающем (проактивном) режиме</w:t>
      </w:r>
    </w:p>
    <w:p>
      <w:pPr>
        <w:pStyle w:val="Normal"/>
        <w:tabs>
          <w:tab w:val="clear" w:pos="1134"/>
          <w:tab w:val="left" w:pos="1276" w:leader="none"/>
        </w:tabs>
        <w:spacing w:lineRule="auto" w:line="240" w:before="0" w:after="0"/>
        <w:ind w:firstLine="709"/>
        <w:jc w:val="both"/>
        <w:rPr>
          <w:rFonts w:ascii="Arial" w:hAnsi="Arial"/>
          <w:b/>
          <w:bCs/>
          <w:sz w:val="24"/>
          <w:szCs w:val="24"/>
        </w:rPr>
      </w:pPr>
      <w:r>
        <w:rPr>
          <w:rFonts w:ascii="Arial" w:hAnsi="Arial"/>
          <w:b/>
          <w:bCs/>
          <w:sz w:val="24"/>
          <w:szCs w:val="24"/>
        </w:rPr>
      </w:r>
    </w:p>
    <w:p>
      <w:pPr>
        <w:pStyle w:val="ConsPlusNormal"/>
        <w:widowControl w:val="false"/>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ascii="Arial" w:hAnsi="Arial"/>
          <w:sz w:val="24"/>
          <w:szCs w:val="24"/>
          <w:lang w:eastAsia="en-US"/>
        </w:rPr>
        <w:t xml:space="preserve">В заявлении о постановке на очередь для получения путевки заявитель отмечает согласие на получение путевки </w:t>
      </w:r>
      <w:r>
        <w:rPr>
          <w:rFonts w:eastAsia="Times New Roman" w:ascii="Arial" w:hAnsi="Arial"/>
          <w:sz w:val="24"/>
          <w:szCs w:val="24"/>
          <w:lang w:eastAsia="en-US"/>
        </w:rPr>
        <w:t xml:space="preserve">в </w:t>
      </w:r>
      <w:r>
        <w:rPr>
          <w:rFonts w:eastAsia="Times New Roman" w:ascii="Arial" w:hAnsi="Arial"/>
          <w:sz w:val="24"/>
          <w:szCs w:val="24"/>
          <w:lang w:eastAsia="ru-RU"/>
        </w:rPr>
        <w:t xml:space="preserve">загородный детский оздоровительно-образовательные центр (лагерь) в каникулярный период </w:t>
      </w:r>
      <w:r>
        <w:rPr>
          <w:rFonts w:eastAsia="Times New Roman" w:ascii="Arial" w:hAnsi="Arial"/>
          <w:sz w:val="24"/>
          <w:szCs w:val="24"/>
          <w:lang w:eastAsia="en-US"/>
        </w:rPr>
        <w:t>без подачи дополнительного заявления.</w:t>
      </w:r>
    </w:p>
    <w:p>
      <w:pPr>
        <w:pStyle w:val="ConsPlusNormal"/>
        <w:widowControl w:val="false"/>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ascii="Arial" w:hAnsi="Arial"/>
          <w:sz w:val="24"/>
          <w:szCs w:val="24"/>
          <w:lang w:eastAsia="en-US"/>
        </w:rPr>
        <w:t xml:space="preserve">Предоставление путевки </w:t>
      </w:r>
      <w:r>
        <w:rPr>
          <w:rFonts w:eastAsia="Times New Roman" w:ascii="Arial" w:hAnsi="Arial"/>
          <w:sz w:val="24"/>
          <w:szCs w:val="24"/>
          <w:lang w:eastAsia="en-US"/>
        </w:rPr>
        <w:t xml:space="preserve">в </w:t>
      </w:r>
      <w:r>
        <w:rPr>
          <w:rFonts w:eastAsia="Times New Roman" w:ascii="Arial" w:hAnsi="Arial"/>
          <w:sz w:val="24"/>
          <w:szCs w:val="24"/>
          <w:lang w:eastAsia="ru-RU"/>
        </w:rPr>
        <w:t>загородный детский оздоровительно-образовательные центр (лагерь) в каникулярный период</w:t>
      </w:r>
      <w:r>
        <w:rPr>
          <w:rFonts w:eastAsia="Times New Roman" w:ascii="Arial" w:hAnsi="Arial"/>
          <w:sz w:val="24"/>
          <w:szCs w:val="24"/>
          <w:lang w:eastAsia="en-US"/>
        </w:rPr>
        <w:t xml:space="preserve"> осуществляется в упреждающем (проактивном) режиме по решению </w:t>
      </w:r>
      <w:r>
        <w:rPr>
          <w:rFonts w:eastAsia="Times New Roman" w:ascii="Arial" w:hAnsi="Arial"/>
          <w:sz w:val="24"/>
          <w:szCs w:val="24"/>
          <w:lang w:eastAsia="en-US"/>
        </w:rPr>
        <w:t>Комиссии по распределению путевок в организации отдыха детей и их оздоровлению, если не превышен лимит путевок</w:t>
      </w:r>
      <w:r>
        <w:rPr>
          <w:rFonts w:eastAsia="Times New Roman" w:ascii="Arial" w:hAnsi="Arial"/>
          <w:sz w:val="24"/>
          <w:szCs w:val="24"/>
          <w:lang w:eastAsia="en-US"/>
        </w:rPr>
        <w:t>.</w:t>
      </w:r>
    </w:p>
    <w:p>
      <w:pPr>
        <w:pStyle w:val="ConsPlusNormal"/>
        <w:widowControl w:val="false"/>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ascii="Arial" w:hAnsi="Arial"/>
          <w:sz w:val="24"/>
          <w:szCs w:val="24"/>
          <w:lang w:eastAsia="en-US"/>
        </w:rPr>
        <w:t xml:space="preserve">При поступлении путевок в </w:t>
      </w:r>
      <w:r>
        <w:rPr>
          <w:rFonts w:eastAsia="Times New Roman" w:ascii="Arial" w:hAnsi="Arial"/>
          <w:sz w:val="24"/>
          <w:szCs w:val="24"/>
          <w:lang w:eastAsia="ru-RU"/>
        </w:rPr>
        <w:t>загородные детские оздоровительно-образовательные центры (лагеря)</w:t>
      </w:r>
      <w:r>
        <w:rPr>
          <w:rFonts w:eastAsia="Times New Roman" w:ascii="Arial" w:hAnsi="Arial"/>
          <w:sz w:val="24"/>
          <w:szCs w:val="24"/>
          <w:lang w:eastAsia="en-US"/>
        </w:rPr>
        <w:t xml:space="preserve"> Органом местного самоуправления проводится заседание Комиссии по распределению путевок в организации отдыха детей и их оздоровлению.</w:t>
      </w:r>
    </w:p>
    <w:p>
      <w:pPr>
        <w:pStyle w:val="Normal"/>
        <w:widowControl w:val="false"/>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ascii="Arial" w:hAnsi="Arial"/>
          <w:sz w:val="24"/>
          <w:szCs w:val="24"/>
          <w:lang w:eastAsia="en-US"/>
        </w:rPr>
        <w:t>Решение оформляется в форме протокола заседания Комиссии по распределению путевок в организации отдыха детей и их оздоровления.</w:t>
      </w:r>
    </w:p>
    <w:p>
      <w:pPr>
        <w:pStyle w:val="Normal"/>
        <w:widowControl w:val="false"/>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eastAsia="Times New Roman" w:ascii="Arial" w:hAnsi="Arial"/>
          <w:sz w:val="24"/>
          <w:szCs w:val="24"/>
          <w:lang w:eastAsia="en-US"/>
        </w:rPr>
        <w:t xml:space="preserve">Заявитель уведомляется о возможности получения </w:t>
      </w:r>
      <w:r>
        <w:rPr>
          <w:rFonts w:eastAsia="Times New Roman" w:ascii="Arial" w:hAnsi="Arial"/>
          <w:sz w:val="24"/>
          <w:szCs w:val="24"/>
          <w:lang w:eastAsia="ru-RU"/>
        </w:rPr>
        <w:t>путевки в загородный детский оздоровительно-образовательный центр (лагерь) в каникулярный период способом, указанным в заявлении о постановке на очередь для получения путевки.</w:t>
      </w:r>
    </w:p>
    <w:p>
      <w:pPr>
        <w:pStyle w:val="ConsPlusNormal"/>
        <w:widowControl w:val="false"/>
        <w:tabs>
          <w:tab w:val="clear" w:pos="1134"/>
          <w:tab w:val="left" w:pos="1276" w:leader="none"/>
        </w:tabs>
        <w:spacing w:lineRule="auto" w:line="240" w:before="0" w:after="0"/>
        <w:ind w:firstLine="709"/>
        <w:jc w:val="both"/>
        <w:rPr>
          <w:rFonts w:ascii="Arial" w:hAnsi="Arial"/>
          <w:sz w:val="24"/>
          <w:szCs w:val="24"/>
          <w:lang w:eastAsia="ru-RU"/>
        </w:rPr>
      </w:pPr>
      <w:r>
        <w:rPr>
          <w:rFonts w:ascii="Arial" w:hAnsi="Arial"/>
          <w:sz w:val="24"/>
          <w:szCs w:val="24"/>
          <w:lang w:eastAsia="ru-RU"/>
        </w:rPr>
      </w:r>
    </w:p>
    <w:p>
      <w:pPr>
        <w:pStyle w:val="Normal"/>
        <w:numPr>
          <w:ilvl w:val="0"/>
          <w:numId w:val="0"/>
        </w:numPr>
        <w:tabs>
          <w:tab w:val="clear" w:pos="1134"/>
          <w:tab w:val="left" w:pos="1276" w:leader="none"/>
        </w:tabs>
        <w:spacing w:lineRule="auto" w:line="240" w:before="0" w:after="0"/>
        <w:ind w:firstLine="709" w:start="0"/>
        <w:jc w:val="center"/>
        <w:outlineLvl w:val="1"/>
        <w:rPr>
          <w:rFonts w:ascii="Arial" w:hAnsi="Arial"/>
          <w:sz w:val="24"/>
          <w:szCs w:val="24"/>
        </w:rPr>
      </w:pPr>
      <w:r>
        <w:rPr>
          <w:rFonts w:ascii="Arial" w:hAnsi="Arial"/>
          <w:b/>
          <w:bCs/>
          <w:sz w:val="24"/>
          <w:szCs w:val="24"/>
        </w:rPr>
        <w:t>Предоставление результата Услуги</w:t>
      </w:r>
    </w:p>
    <w:p>
      <w:pPr>
        <w:pStyle w:val="Normal"/>
        <w:tabs>
          <w:tab w:val="clear" w:pos="1134"/>
          <w:tab w:val="left" w:pos="1276" w:leader="none"/>
        </w:tabs>
        <w:spacing w:lineRule="auto" w:line="240" w:before="0" w:after="0"/>
        <w:jc w:val="both"/>
        <w:rPr>
          <w:rFonts w:ascii="Arial" w:hAnsi="Arial"/>
          <w:sz w:val="24"/>
          <w:szCs w:val="24"/>
        </w:rPr>
      </w:pPr>
      <w:r>
        <w:rPr>
          <w:rFonts w:ascii="Arial" w:hAnsi="Arial"/>
          <w:sz w:val="24"/>
          <w:szCs w:val="24"/>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 xml:space="preserve">Предоставление результата Услуги осуществляется в срок, не превышающий </w:t>
      </w:r>
      <w:r>
        <w:rPr>
          <w:rFonts w:ascii="Arial" w:hAnsi="Arial"/>
          <w:sz w:val="24"/>
          <w:szCs w:val="24"/>
        </w:rPr>
        <w:t>1 рабочего дня</w:t>
      </w:r>
      <w:r>
        <w:rPr>
          <w:rFonts w:ascii="Arial" w:hAnsi="Arial"/>
          <w:sz w:val="24"/>
          <w:szCs w:val="24"/>
          <w:lang w:eastAsia="ru-RU"/>
        </w:rPr>
        <w:t xml:space="preserve"> со дня принятия решения о предоставлении Услуги. Срок предоставления результата предоставления Услуги не зависит от способа предоставления результата.</w:t>
      </w:r>
    </w:p>
    <w:p>
      <w:pPr>
        <w:pStyle w:val="Normal"/>
        <w:keepNext w:val="true"/>
        <w:numPr>
          <w:ilvl w:val="0"/>
          <w:numId w:val="1"/>
        </w:numPr>
        <w:spacing w:lineRule="auto" w:line="240" w:before="0" w:after="0"/>
        <w:ind w:firstLine="709"/>
        <w:jc w:val="both"/>
        <w:rPr>
          <w:rFonts w:ascii="Arial" w:hAnsi="Arial"/>
          <w:sz w:val="24"/>
          <w:szCs w:val="24"/>
        </w:rPr>
      </w:pPr>
      <w:r>
        <w:rPr>
          <w:rFonts w:ascii="Arial" w:hAnsi="Arial"/>
          <w:sz w:val="24"/>
          <w:szCs w:val="24"/>
          <w:shd w:fill="auto" w:val="clear"/>
        </w:rPr>
        <w:t>Результат предоставления Услуги,</w:t>
      </w:r>
      <w:r>
        <w:rPr>
          <w:rFonts w:ascii="Arial" w:hAnsi="Arial"/>
          <w:sz w:val="24"/>
          <w:szCs w:val="24"/>
          <w:shd w:fill="auto" w:val="clear"/>
          <w:lang w:val="ru-RU"/>
        </w:rPr>
        <w:t xml:space="preserve"> указанный в подпунктах 1, 2  пункта 6.1 настоящего Административного регламента, </w:t>
      </w:r>
      <w:r>
        <w:rPr>
          <w:rFonts w:ascii="Arial" w:hAnsi="Arial"/>
          <w:sz w:val="24"/>
          <w:szCs w:val="24"/>
          <w:shd w:fill="auto" w:val="clear"/>
        </w:rPr>
        <w:t>может быть получен заявителем в Органе местного самоуправления, в МФЦ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pPr>
        <w:pStyle w:val="Normal"/>
        <w:keepNext w:val="true"/>
        <w:numPr>
          <w:ilvl w:val="0"/>
          <w:numId w:val="1"/>
        </w:numPr>
        <w:spacing w:lineRule="auto" w:line="240" w:before="0" w:after="0"/>
        <w:ind w:firstLine="709"/>
        <w:jc w:val="both"/>
        <w:rPr>
          <w:rFonts w:ascii="Arial" w:hAnsi="Arial"/>
          <w:sz w:val="24"/>
          <w:szCs w:val="24"/>
        </w:rPr>
      </w:pPr>
      <w:r>
        <w:rPr>
          <w:rFonts w:ascii="Arial" w:hAnsi="Arial"/>
          <w:sz w:val="24"/>
          <w:szCs w:val="24"/>
          <w:shd w:fill="auto" w:val="clear"/>
        </w:rPr>
        <w:t>Результат предоставления Услуги,</w:t>
      </w:r>
      <w:r>
        <w:rPr>
          <w:rFonts w:ascii="Arial" w:hAnsi="Arial"/>
          <w:sz w:val="24"/>
          <w:szCs w:val="24"/>
          <w:shd w:fill="auto" w:val="clear"/>
          <w:lang w:val="ru-RU"/>
        </w:rPr>
        <w:t xml:space="preserve"> указанный в подпунктах 4, 5  пункта 6.1 настоящего Административного регламента, </w:t>
      </w:r>
      <w:r>
        <w:rPr>
          <w:rFonts w:ascii="Arial" w:hAnsi="Arial"/>
          <w:sz w:val="24"/>
          <w:szCs w:val="24"/>
          <w:shd w:fill="auto" w:val="clear"/>
        </w:rPr>
        <w:t>может быть получен заявителем в Органе местного самоуправления – на бумажном носителе, посредством Единого портала – в виде электронного документа, подписанного усиленной квалифицированной электронной подписью.</w:t>
      </w:r>
    </w:p>
    <w:p>
      <w:pPr>
        <w:pStyle w:val="Normal"/>
        <w:keepNext w:val="true"/>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shd w:fill="auto" w:val="clear"/>
        </w:rPr>
        <w:t>Результат предоставления Услуги,</w:t>
      </w:r>
      <w:r>
        <w:rPr>
          <w:rFonts w:ascii="Arial" w:hAnsi="Arial"/>
          <w:sz w:val="24"/>
          <w:szCs w:val="24"/>
          <w:shd w:fill="auto" w:val="clear"/>
          <w:lang w:val="ru-RU"/>
        </w:rPr>
        <w:t xml:space="preserve"> указанный в подпункте 3 пункта 6 настоящего Административного регламента, </w:t>
      </w:r>
      <w:r>
        <w:rPr>
          <w:rFonts w:ascii="Arial" w:hAnsi="Arial"/>
          <w:sz w:val="24"/>
          <w:szCs w:val="24"/>
          <w:shd w:fill="auto" w:val="clear"/>
        </w:rPr>
        <w:t>может быть получен заявителем в Органе местного самоуправления – на бумажном носителе.</w:t>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sz w:val="24"/>
          <w:szCs w:val="24"/>
          <w:lang w:eastAsia="ru-RU"/>
        </w:rPr>
        <w:t>Результат предоставления Услуги не может быть предоставлен по выбору заявителя независимо от его места жительства или места пребывания.</w:t>
      </w:r>
    </w:p>
    <w:p>
      <w:pPr>
        <w:pStyle w:val="Normal"/>
        <w:tabs>
          <w:tab w:val="clear" w:pos="1134"/>
          <w:tab w:val="left" w:pos="1276" w:leader="none"/>
        </w:tabs>
        <w:spacing w:lineRule="auto" w:line="240" w:before="0" w:after="0"/>
        <w:ind w:firstLine="709"/>
        <w:jc w:val="both"/>
        <w:rPr>
          <w:rFonts w:ascii="Arial" w:hAnsi="Arial"/>
          <w:sz w:val="24"/>
          <w:szCs w:val="24"/>
          <w:lang w:eastAsia="ru-RU"/>
        </w:rPr>
      </w:pPr>
      <w:r>
        <w:rPr>
          <w:rFonts w:ascii="Arial" w:hAnsi="Arial"/>
          <w:sz w:val="24"/>
          <w:szCs w:val="24"/>
          <w:lang w:eastAsia="ru-RU"/>
        </w:rPr>
      </w:r>
    </w:p>
    <w:p>
      <w:pPr>
        <w:pStyle w:val="Normal"/>
        <w:keepNext w:val="true"/>
        <w:keepLines/>
        <w:numPr>
          <w:ilvl w:val="0"/>
          <w:numId w:val="0"/>
        </w:numPr>
        <w:spacing w:lineRule="auto" w:line="240" w:before="0" w:after="0"/>
        <w:ind w:hanging="0" w:start="0"/>
        <w:jc w:val="center"/>
        <w:outlineLvl w:val="0"/>
        <w:rPr>
          <w:rFonts w:ascii="Arial" w:hAnsi="Arial"/>
          <w:sz w:val="24"/>
          <w:szCs w:val="24"/>
        </w:rPr>
      </w:pPr>
      <w:r>
        <w:rPr>
          <w:rFonts w:ascii="Arial" w:hAnsi="Arial"/>
          <w:b/>
          <w:bCs/>
          <w:sz w:val="24"/>
          <w:szCs w:val="24"/>
          <w:lang w:val="en-US" w:eastAsia="ru-RU"/>
        </w:rPr>
        <w:t>IV</w:t>
      </w:r>
      <w:r>
        <w:rPr>
          <w:rFonts w:ascii="Arial" w:hAnsi="Arial"/>
          <w:b/>
          <w:bCs/>
          <w:sz w:val="24"/>
          <w:szCs w:val="24"/>
          <w:lang w:eastAsia="ru-RU"/>
        </w:rPr>
        <w:t>. Способы информирования заявителя об изменении статуса рассмотрения заявления о предоставлении Услуги</w:t>
      </w:r>
    </w:p>
    <w:p>
      <w:pPr>
        <w:pStyle w:val="Normal"/>
        <w:spacing w:lineRule="auto" w:line="240" w:before="0" w:after="0"/>
        <w:rPr>
          <w:rFonts w:ascii="Arial" w:hAnsi="Arial"/>
          <w:sz w:val="24"/>
          <w:szCs w:val="24"/>
          <w:lang w:eastAsia="ru-RU"/>
        </w:rPr>
      </w:pPr>
      <w:r>
        <w:rPr>
          <w:rFonts w:ascii="Arial" w:hAnsi="Arial"/>
          <w:sz w:val="24"/>
          <w:szCs w:val="24"/>
          <w:lang w:eastAsia="ru-RU"/>
        </w:rPr>
      </w:r>
    </w:p>
    <w:p>
      <w:pPr>
        <w:pStyle w:val="Normal"/>
        <w:numPr>
          <w:ilvl w:val="0"/>
          <w:numId w:val="1"/>
        </w:numPr>
        <w:tabs>
          <w:tab w:val="clear" w:pos="1134"/>
          <w:tab w:val="left" w:pos="1276" w:leader="none"/>
        </w:tabs>
        <w:spacing w:lineRule="auto" w:line="240" w:before="0" w:after="0"/>
        <w:ind w:firstLine="709"/>
        <w:jc w:val="both"/>
        <w:rPr>
          <w:rFonts w:ascii="Arial" w:hAnsi="Arial"/>
          <w:sz w:val="24"/>
          <w:szCs w:val="24"/>
        </w:rPr>
      </w:pPr>
      <w:r>
        <w:rPr>
          <w:rFonts w:ascii="Arial" w:hAnsi="Arial"/>
          <w:bCs/>
          <w:sz w:val="24"/>
          <w:szCs w:val="24"/>
        </w:rPr>
        <w:t>Перечень способов информирования заявителя об изменении статуса рассмотрения заявления о предоставлении Услуги - посредством Единого портала.</w:t>
      </w:r>
    </w:p>
    <w:p>
      <w:pPr>
        <w:pStyle w:val="Normal"/>
        <w:spacing w:lineRule="auto" w:line="240" w:before="0" w:after="0"/>
        <w:rPr>
          <w:rFonts w:ascii="Arial" w:hAnsi="Arial"/>
          <w:sz w:val="24"/>
          <w:szCs w:val="24"/>
        </w:rPr>
      </w:pPr>
      <w:r>
        <w:rPr>
          <w:rFonts w:ascii="Arial" w:hAnsi="Arial"/>
          <w:sz w:val="24"/>
          <w:szCs w:val="24"/>
        </w:rPr>
      </w:r>
      <w:r>
        <w:br w:type="page"/>
      </w:r>
    </w:p>
    <w:p>
      <w:pPr>
        <w:pStyle w:val="NoSpacing"/>
        <w:widowControl/>
        <w:numPr>
          <w:ilvl w:val="0"/>
          <w:numId w:val="0"/>
        </w:numPr>
        <w:suppressAutoHyphens w:val="true"/>
        <w:overflowPunct w:val="true"/>
        <w:bidi w:val="0"/>
        <w:spacing w:lineRule="auto" w:line="240" w:before="0" w:after="0"/>
        <w:ind w:hanging="0" w:start="4989" w:end="0"/>
        <w:jc w:val="end"/>
        <w:outlineLvl w:val="0"/>
        <w:rPr/>
      </w:pPr>
      <w:r>
        <w:rPr>
          <w:rFonts w:cs="Arial" w:ascii="Arial" w:hAnsi="Arial"/>
          <w:b/>
          <w:bCs/>
          <w:sz w:val="28"/>
          <w:szCs w:val="28"/>
        </w:rPr>
        <w:t>ПРИЛОЖЕНИЕ 1</w:t>
      </w:r>
    </w:p>
    <w:p>
      <w:pPr>
        <w:pStyle w:val="NoSpacing"/>
        <w:widowControl/>
        <w:numPr>
          <w:ilvl w:val="0"/>
          <w:numId w:val="0"/>
        </w:numPr>
        <w:suppressAutoHyphens w:val="true"/>
        <w:overflowPunct w:val="true"/>
        <w:bidi w:val="0"/>
        <w:spacing w:lineRule="auto" w:line="240" w:before="0" w:after="0"/>
        <w:ind w:hanging="0" w:start="4989" w:end="0"/>
        <w:jc w:val="end"/>
        <w:rPr/>
      </w:pPr>
      <w:r>
        <w:rPr>
          <w:rFonts w:cs="Arial" w:ascii="Arial" w:hAnsi="Arial"/>
          <w:b w:val="false"/>
          <w:bCs w:val="false"/>
          <w:sz w:val="24"/>
          <w:szCs w:val="24"/>
        </w:rPr>
        <w:t>к Административному регламенту, утвержденному постановлением</w:t>
      </w:r>
      <w:r>
        <w:rPr>
          <w:rFonts w:cs="Arial" w:ascii="Arial" w:hAnsi="Arial"/>
          <w:b w:val="false"/>
          <w:bCs w:val="false"/>
          <w:sz w:val="24"/>
          <w:szCs w:val="24"/>
          <w:lang w:val="en-US"/>
        </w:rPr>
        <w:t xml:space="preserve"> Администрации </w:t>
      </w:r>
      <w:r>
        <w:rPr>
          <w:rFonts w:cs="Arial" w:ascii="Arial" w:hAnsi="Arial"/>
          <w:b w:val="false"/>
          <w:bCs w:val="false"/>
          <w:sz w:val="24"/>
          <w:szCs w:val="24"/>
          <w:lang w:val="ru-RU"/>
        </w:rPr>
        <w:t>муниципального</w:t>
      </w:r>
      <w:r>
        <w:rPr>
          <w:rFonts w:cs="Arial" w:ascii="Arial" w:hAnsi="Arial"/>
          <w:b w:val="false"/>
          <w:bCs w:val="false"/>
          <w:sz w:val="24"/>
          <w:szCs w:val="24"/>
          <w:lang w:val="en-US"/>
        </w:rPr>
        <w:t xml:space="preserve"> округа Семеновский Нижегородской области</w:t>
      </w:r>
      <w:r>
        <w:rPr>
          <w:rFonts w:cs="Arial" w:ascii="Arial" w:hAnsi="Arial"/>
          <w:b w:val="false"/>
          <w:bCs w:val="false"/>
          <w:sz w:val="24"/>
          <w:szCs w:val="24"/>
          <w:lang w:val="en-US" w:eastAsia="ru-RU"/>
        </w:rPr>
        <w:t xml:space="preserve"> по предоставлению муниципальной услуги «</w:t>
      </w:r>
      <w:r>
        <w:rPr>
          <w:rFonts w:cs="Arial" w:ascii="Arial" w:hAnsi="Arial"/>
          <w:b w:val="false"/>
          <w:bCs w:val="false"/>
          <w:sz w:val="24"/>
          <w:szCs w:val="24"/>
          <w:lang w:val="en-US"/>
        </w:rPr>
        <w:t>Организация отдыха детей в каникулярное время (оздоровительно-образовательные центры (лагеря))»</w:t>
      </w:r>
    </w:p>
    <w:p>
      <w:pPr>
        <w:pStyle w:val="NoSpacing"/>
        <w:widowControl/>
        <w:numPr>
          <w:ilvl w:val="0"/>
          <w:numId w:val="0"/>
        </w:numPr>
        <w:suppressAutoHyphens w:val="true"/>
        <w:overflowPunct w:val="true"/>
        <w:bidi w:val="0"/>
        <w:spacing w:lineRule="auto" w:line="240" w:before="0" w:after="0"/>
        <w:ind w:hanging="0" w:start="4989" w:end="0"/>
        <w:jc w:val="end"/>
        <w:rPr>
          <w:sz w:val="24"/>
          <w:szCs w:val="24"/>
        </w:rPr>
      </w:pPr>
      <w:r>
        <w:rPr>
          <w:rFonts w:cs="Arial" w:ascii="Arial" w:hAnsi="Arial"/>
          <w:b w:val="false"/>
          <w:bCs w:val="false"/>
          <w:sz w:val="24"/>
          <w:szCs w:val="24"/>
          <w:lang w:val="ru-RU"/>
        </w:rPr>
        <w:t xml:space="preserve">от </w:t>
      </w:r>
      <w:r>
        <w:rPr>
          <w:rFonts w:cs="Arial" w:ascii="Arial" w:hAnsi="Arial"/>
          <w:b w:val="false"/>
          <w:bCs w:val="false"/>
          <w:sz w:val="24"/>
          <w:szCs w:val="24"/>
          <w:lang w:val="ru-RU"/>
        </w:rPr>
        <w:t>___________ № __________</w:t>
      </w:r>
    </w:p>
    <w:p>
      <w:pPr>
        <w:pStyle w:val="Normal"/>
        <w:spacing w:lineRule="auto" w:line="240" w:before="0" w:after="0"/>
        <w:jc w:val="both"/>
        <w:rPr>
          <w:rFonts w:ascii="Arial" w:hAnsi="Arial"/>
          <w:b/>
          <w:bCs/>
          <w:sz w:val="24"/>
          <w:szCs w:val="24"/>
          <w:lang w:eastAsia="ru-RU"/>
        </w:rPr>
      </w:pPr>
      <w:r>
        <w:rPr>
          <w:rFonts w:ascii="Arial" w:hAnsi="Arial"/>
          <w:b/>
          <w:bCs/>
          <w:sz w:val="24"/>
          <w:szCs w:val="24"/>
          <w:lang w:eastAsia="ru-RU"/>
        </w:rPr>
      </w:r>
    </w:p>
    <w:p>
      <w:pPr>
        <w:pStyle w:val="Normal"/>
        <w:spacing w:lineRule="auto" w:line="240" w:before="0" w:after="0"/>
        <w:jc w:val="center"/>
        <w:rPr>
          <w:rFonts w:ascii="Arial" w:hAnsi="Arial"/>
          <w:sz w:val="24"/>
          <w:szCs w:val="24"/>
        </w:rPr>
      </w:pPr>
      <w:r>
        <w:rPr>
          <w:rFonts w:ascii="Arial" w:hAnsi="Arial"/>
          <w:b/>
          <w:bCs/>
          <w:sz w:val="24"/>
          <w:szCs w:val="24"/>
          <w:lang w:eastAsia="ru-RU"/>
        </w:rPr>
        <w:t>Перечень условных обозначений и сокращений, идентификаторы</w:t>
      </w:r>
    </w:p>
    <w:p>
      <w:pPr>
        <w:pStyle w:val="Normal"/>
        <w:spacing w:lineRule="auto" w:line="240" w:before="0" w:after="0"/>
        <w:jc w:val="center"/>
        <w:rPr>
          <w:rFonts w:ascii="Arial" w:hAnsi="Arial"/>
          <w:sz w:val="24"/>
          <w:szCs w:val="24"/>
        </w:rPr>
      </w:pPr>
      <w:r>
        <w:rPr>
          <w:rFonts w:ascii="Arial" w:hAnsi="Arial"/>
          <w:b/>
          <w:bCs/>
          <w:sz w:val="24"/>
          <w:szCs w:val="24"/>
          <w:lang w:eastAsia="ru-RU"/>
        </w:rPr>
        <w:t>категорий (признаков) заявителей, исчерпывающий перечень документов,</w:t>
      </w:r>
    </w:p>
    <w:p>
      <w:pPr>
        <w:pStyle w:val="Normal"/>
        <w:spacing w:lineRule="auto" w:line="240" w:before="0" w:after="0"/>
        <w:jc w:val="center"/>
        <w:rPr>
          <w:rFonts w:ascii="Arial" w:hAnsi="Arial"/>
          <w:sz w:val="24"/>
          <w:szCs w:val="24"/>
        </w:rPr>
      </w:pPr>
      <w:r>
        <w:rPr>
          <w:rFonts w:ascii="Arial" w:hAnsi="Arial"/>
          <w:b/>
          <w:bCs/>
          <w:sz w:val="24"/>
          <w:szCs w:val="24"/>
          <w:lang w:eastAsia="ru-RU"/>
        </w:rPr>
        <w:t>необходимых для предоставления Услуги, исчерпывающий перечень</w:t>
      </w:r>
    </w:p>
    <w:p>
      <w:pPr>
        <w:pStyle w:val="Normal"/>
        <w:spacing w:lineRule="auto" w:line="240" w:before="0" w:after="0"/>
        <w:jc w:val="center"/>
        <w:rPr>
          <w:rFonts w:ascii="Arial" w:hAnsi="Arial"/>
          <w:sz w:val="24"/>
          <w:szCs w:val="24"/>
        </w:rPr>
      </w:pPr>
      <w:r>
        <w:rPr>
          <w:rFonts w:ascii="Arial" w:hAnsi="Arial"/>
          <w:b/>
          <w:bCs/>
          <w:sz w:val="24"/>
          <w:szCs w:val="24"/>
          <w:lang w:eastAsia="ru-RU"/>
        </w:rPr>
        <w:t>оснований для отказа в приеме заявления о предоставлении Услуги,</w:t>
      </w:r>
    </w:p>
    <w:p>
      <w:pPr>
        <w:pStyle w:val="Normal"/>
        <w:spacing w:lineRule="auto" w:line="240" w:before="0" w:after="0"/>
        <w:jc w:val="center"/>
        <w:rPr>
          <w:rFonts w:ascii="Arial" w:hAnsi="Arial"/>
          <w:sz w:val="24"/>
          <w:szCs w:val="24"/>
        </w:rPr>
      </w:pPr>
      <w:r>
        <w:rPr>
          <w:rFonts w:ascii="Arial" w:hAnsi="Arial"/>
          <w:b/>
          <w:bCs/>
          <w:sz w:val="24"/>
          <w:szCs w:val="24"/>
          <w:lang w:eastAsia="ru-RU"/>
        </w:rPr>
        <w:t>оснований для приостановления предоставления Услуги или отказа в</w:t>
      </w:r>
    </w:p>
    <w:p>
      <w:pPr>
        <w:pStyle w:val="Normal"/>
        <w:spacing w:lineRule="auto" w:line="240" w:before="0" w:after="0"/>
        <w:jc w:val="center"/>
        <w:rPr>
          <w:rFonts w:ascii="Arial" w:hAnsi="Arial"/>
          <w:sz w:val="24"/>
          <w:szCs w:val="24"/>
        </w:rPr>
      </w:pPr>
      <w:r>
        <w:rPr>
          <w:rFonts w:ascii="Arial" w:hAnsi="Arial"/>
          <w:b/>
          <w:bCs/>
          <w:sz w:val="24"/>
          <w:szCs w:val="24"/>
          <w:lang w:eastAsia="ru-RU"/>
        </w:rPr>
        <w:t>предоставлении Услуги, формы заявлений о предоставлении Услуги и</w:t>
      </w:r>
    </w:p>
    <w:p>
      <w:pPr>
        <w:pStyle w:val="Normal"/>
        <w:spacing w:lineRule="auto" w:line="240" w:before="0" w:after="0"/>
        <w:jc w:val="center"/>
        <w:rPr>
          <w:rFonts w:ascii="Arial" w:hAnsi="Arial"/>
          <w:sz w:val="24"/>
          <w:szCs w:val="24"/>
        </w:rPr>
      </w:pPr>
      <w:r>
        <w:rPr>
          <w:rFonts w:ascii="Arial" w:hAnsi="Arial"/>
          <w:b/>
          <w:bCs/>
          <w:sz w:val="24"/>
          <w:szCs w:val="24"/>
          <w:lang w:eastAsia="ru-RU"/>
        </w:rPr>
        <w:t>документов, необходимых для предоставления Услуги</w:t>
      </w:r>
    </w:p>
    <w:p>
      <w:pPr>
        <w:pStyle w:val="Normal"/>
        <w:spacing w:lineRule="auto" w:line="240" w:before="0" w:after="0"/>
        <w:jc w:val="center"/>
        <w:rPr>
          <w:rFonts w:ascii="Arial" w:hAnsi="Arial"/>
          <w:bCs/>
          <w:sz w:val="24"/>
          <w:szCs w:val="24"/>
          <w:lang w:eastAsia="ru-RU"/>
        </w:rPr>
      </w:pPr>
      <w:r>
        <w:rPr>
          <w:rFonts w:ascii="Arial" w:hAnsi="Arial"/>
          <w:bCs/>
          <w:sz w:val="24"/>
          <w:szCs w:val="24"/>
          <w:lang w:eastAsia="ru-RU"/>
        </w:rPr>
      </w:r>
    </w:p>
    <w:p>
      <w:pPr>
        <w:pStyle w:val="Normal"/>
        <w:numPr>
          <w:ilvl w:val="0"/>
          <w:numId w:val="0"/>
        </w:numPr>
        <w:spacing w:lineRule="auto" w:line="240" w:before="0" w:after="0"/>
        <w:ind w:hanging="0" w:start="0"/>
        <w:jc w:val="center"/>
        <w:outlineLvl w:val="1"/>
        <w:rPr>
          <w:rFonts w:ascii="Arial" w:hAnsi="Arial"/>
          <w:sz w:val="24"/>
          <w:szCs w:val="24"/>
        </w:rPr>
      </w:pPr>
      <w:r>
        <w:rPr>
          <w:rFonts w:ascii="Arial" w:hAnsi="Arial"/>
          <w:bCs/>
          <w:sz w:val="24"/>
          <w:szCs w:val="24"/>
          <w:lang w:val="en-US" w:eastAsia="ru-RU"/>
        </w:rPr>
        <w:t>I</w:t>
      </w:r>
      <w:r>
        <w:rPr>
          <w:rFonts w:ascii="Arial" w:hAnsi="Arial"/>
          <w:bCs/>
          <w:sz w:val="24"/>
          <w:szCs w:val="24"/>
          <w:lang w:eastAsia="ru-RU"/>
        </w:rPr>
        <w:t>. Перечень условных обозначений и сокращений</w:t>
      </w:r>
    </w:p>
    <w:p>
      <w:pPr>
        <w:pStyle w:val="Normal"/>
        <w:spacing w:lineRule="auto" w:line="240" w:before="0" w:after="0"/>
        <w:jc w:val="center"/>
        <w:rPr>
          <w:rFonts w:ascii="Arial" w:hAnsi="Arial"/>
          <w:bCs/>
          <w:sz w:val="24"/>
          <w:szCs w:val="24"/>
          <w:lang w:eastAsia="ru-RU"/>
        </w:rPr>
      </w:pPr>
      <w:r>
        <w:rPr>
          <w:rFonts w:ascii="Arial" w:hAnsi="Arial"/>
          <w:bCs/>
          <w:sz w:val="24"/>
          <w:szCs w:val="24"/>
          <w:lang w:eastAsia="ru-RU"/>
        </w:rPr>
      </w:r>
    </w:p>
    <w:p>
      <w:pPr>
        <w:pStyle w:val="Normal"/>
        <w:spacing w:lineRule="auto" w:line="240" w:before="0" w:after="0"/>
        <w:ind w:firstLine="709"/>
        <w:rPr>
          <w:rFonts w:ascii="Arial" w:hAnsi="Arial"/>
          <w:bCs/>
          <w:sz w:val="24"/>
          <w:szCs w:val="24"/>
          <w:lang w:eastAsia="ru-RU"/>
        </w:rPr>
      </w:pPr>
      <w:r>
        <w:rPr>
          <w:rFonts w:ascii="Arial" w:hAnsi="Arial"/>
          <w:bCs/>
          <w:sz w:val="24"/>
          <w:szCs w:val="24"/>
          <w:lang w:eastAsia="ru-RU"/>
        </w:rPr>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lang w:eastAsia="ru-RU"/>
        </w:rPr>
        <w:t xml:space="preserve">Административный регламент </w:t>
      </w:r>
      <w:r>
        <w:rPr>
          <w:rFonts w:ascii="Arial" w:hAnsi="Arial"/>
          <w:sz w:val="24"/>
          <w:szCs w:val="24"/>
        </w:rPr>
        <w:t>–</w:t>
      </w:r>
      <w:r>
        <w:rPr>
          <w:rFonts w:ascii="Arial" w:hAnsi="Arial"/>
          <w:sz w:val="24"/>
          <w:szCs w:val="24"/>
          <w:lang w:eastAsia="ru-RU"/>
        </w:rPr>
        <w:t xml:space="preserve"> Административный регламент предоставления муниципальной</w:t>
      </w:r>
      <w:r>
        <w:rPr>
          <w:rFonts w:ascii="Arial" w:hAnsi="Arial"/>
          <w:bCs/>
          <w:sz w:val="24"/>
          <w:szCs w:val="24"/>
          <w:lang w:eastAsia="ru-RU"/>
        </w:rPr>
        <w:t xml:space="preserve"> </w:t>
      </w:r>
      <w:r>
        <w:rPr>
          <w:rFonts w:ascii="Arial" w:hAnsi="Arial"/>
          <w:sz w:val="24"/>
          <w:szCs w:val="24"/>
          <w:lang w:eastAsia="ru-RU"/>
        </w:rPr>
        <w:t>услуги «Организация отдыха детей в каникулярное время (оздоровительно-образовательные центры (лагеря))</w:t>
      </w:r>
      <w:r>
        <w:rPr>
          <w:rFonts w:ascii="Arial" w:hAnsi="Arial"/>
          <w:sz w:val="24"/>
          <w:szCs w:val="24"/>
        </w:rPr>
        <w:t>».</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 xml:space="preserve">Услуга – </w:t>
      </w:r>
      <w:r>
        <w:rPr>
          <w:rFonts w:ascii="Arial" w:hAnsi="Arial"/>
          <w:sz w:val="24"/>
          <w:szCs w:val="24"/>
          <w:lang w:eastAsia="ru-RU"/>
        </w:rPr>
        <w:t>муниципальная</w:t>
      </w:r>
      <w:r>
        <w:rPr>
          <w:rFonts w:ascii="Arial" w:hAnsi="Arial"/>
          <w:bCs/>
          <w:sz w:val="24"/>
          <w:szCs w:val="24"/>
          <w:lang w:eastAsia="ru-RU"/>
        </w:rPr>
        <w:t xml:space="preserve"> </w:t>
      </w:r>
      <w:r>
        <w:rPr>
          <w:rFonts w:ascii="Arial" w:hAnsi="Arial"/>
          <w:sz w:val="24"/>
          <w:szCs w:val="24"/>
          <w:lang w:eastAsia="ru-RU"/>
        </w:rPr>
        <w:t>услуга «Организация отдыха детей в каникулярное время (оздоровительно-образовательные центры (лагеря))</w:t>
      </w:r>
      <w:r>
        <w:rPr>
          <w:rFonts w:ascii="Arial" w:hAnsi="Arial"/>
          <w:sz w:val="24"/>
          <w:szCs w:val="24"/>
        </w:rPr>
        <w:t>».</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Заявитель – физические лица.</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 xml:space="preserve">Единый портал – </w:t>
      </w:r>
      <w:r>
        <w:rPr>
          <w:rFonts w:ascii="Arial" w:hAnsi="Arial"/>
          <w:sz w:val="24"/>
          <w:szCs w:val="24"/>
          <w:lang w:eastAsia="ru-RU"/>
        </w:rPr>
        <w:t>федеральная государственная информационная система «Единый портал государственных и муниципальных услуг (функций)».</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Региональный портал – подсистема «</w:t>
      </w:r>
      <w:r>
        <w:rPr>
          <w:rFonts w:ascii="Arial" w:hAnsi="Arial"/>
          <w:sz w:val="24"/>
          <w:szCs w:val="24"/>
          <w:lang w:eastAsia="ru-RU"/>
        </w:rPr>
        <w:t>Единый Интернет-портал государственных и муниципальных услуг (функций)</w:t>
      </w:r>
      <w:r>
        <w:rPr>
          <w:rFonts w:ascii="Arial" w:hAnsi="Arial"/>
          <w:sz w:val="24"/>
          <w:szCs w:val="24"/>
        </w:rPr>
        <w:t xml:space="preserve"> Нижегородской области» системы межведомственного электронного взаимодействия Нижегородской области.</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 xml:space="preserve">Орган местного самоуправления – </w:t>
      </w:r>
      <w:r>
        <w:rPr>
          <w:rFonts w:ascii="Arial" w:hAnsi="Arial"/>
          <w:sz w:val="24"/>
          <w:szCs w:val="24"/>
        </w:rPr>
        <w:t>администрация муниципального округа Семеновский Нижегородской области</w:t>
      </w:r>
      <w:r>
        <w:rPr>
          <w:rFonts w:ascii="Arial" w:hAnsi="Arial"/>
          <w:sz w:val="24"/>
          <w:szCs w:val="24"/>
        </w:rPr>
        <w:t>.</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Заявление о предоставлении Услуги – з</w:t>
      </w:r>
      <w:r>
        <w:rPr>
          <w:rFonts w:eastAsia="Calibri" w:ascii="Arial" w:hAnsi="Arial"/>
          <w:sz w:val="24"/>
          <w:szCs w:val="24"/>
          <w:lang w:eastAsia="ru-RU"/>
        </w:rPr>
        <w:t xml:space="preserve">аявление о постановке на очередь для получения путевки в загородный детский оздоровительно-образовательный центр (лагерь) в каникулярный период, заявление о предоставлении возмещения части расходов по приобретению путевки в загородный детский оздоровительно-образовательные центр (лагерь) в каникулярный период, заявление об исправлении </w:t>
      </w:r>
      <w:r>
        <w:rPr>
          <w:rFonts w:eastAsia="Calibri" w:ascii="Arial" w:hAnsi="Arial"/>
          <w:bCs/>
          <w:sz w:val="24"/>
          <w:szCs w:val="24"/>
          <w:lang w:eastAsia="ru-RU"/>
        </w:rPr>
        <w:t>допущенных опечаток и ошибок в документах, выданных по результатам предоставления Услуги.</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отделы/отделения Государственного бюджетного учреждения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ascii="Arial" w:hAnsi="Arial"/>
          <w:sz w:val="24"/>
          <w:szCs w:val="24"/>
        </w:rPr>
        <w:t xml:space="preserve">Соглашение о взаимодействии – </w:t>
      </w:r>
      <w:r>
        <w:rPr>
          <w:rFonts w:eastAsia="Calibri" w:ascii="Arial" w:hAnsi="Arial"/>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 сентября 2011 г. № 797 «</w:t>
      </w:r>
      <w:r>
        <w:rPr>
          <w:rFonts w:eastAsia="Calibri" w:ascii="Arial" w:hAnsi="Arial"/>
          <w:sz w:val="24"/>
          <w:szCs w:val="24"/>
          <w:lang w:eastAsia="ru-RU"/>
        </w:rPr>
        <w:t xml:space="preserve">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w:t>
      </w:r>
      <w:r>
        <w:rPr>
          <w:rFonts w:eastAsia="Calibri" w:ascii="Arial" w:hAnsi="Arial"/>
          <w:sz w:val="24"/>
          <w:szCs w:val="24"/>
        </w:rPr>
        <w:t>порядке заключения соглашений.</w:t>
      </w:r>
    </w:p>
    <w:p>
      <w:pPr>
        <w:pStyle w:val="ConsPlusNormal"/>
        <w:widowControl w:val="false"/>
        <w:numPr>
          <w:ilvl w:val="0"/>
          <w:numId w:val="3"/>
        </w:numPr>
        <w:spacing w:lineRule="auto" w:line="240" w:before="0" w:after="0"/>
        <w:ind w:firstLine="709" w:start="0"/>
        <w:jc w:val="both"/>
        <w:rPr>
          <w:rFonts w:ascii="Arial" w:hAnsi="Arial"/>
          <w:sz w:val="24"/>
          <w:szCs w:val="24"/>
        </w:rPr>
      </w:pPr>
      <w:r>
        <w:rPr>
          <w:rFonts w:eastAsia="Calibri" w:ascii="Arial" w:hAnsi="Arial"/>
          <w:sz w:val="24"/>
          <w:szCs w:val="24"/>
        </w:rPr>
        <w:t>Заявление о постановке на очередь для получения путевки – заявление о   постановке на очередь для получения путевки в загородный детский оздоровительно-образовательный центр (лагерь) в каникулярный период.</w:t>
      </w:r>
    </w:p>
    <w:p>
      <w:pPr>
        <w:pStyle w:val="ConsPlusNormal"/>
        <w:widowControl w:val="false"/>
        <w:numPr>
          <w:ilvl w:val="0"/>
          <w:numId w:val="3"/>
        </w:numPr>
        <w:spacing w:lineRule="auto" w:line="240" w:before="0" w:after="0"/>
        <w:ind w:firstLine="709" w:start="0"/>
        <w:jc w:val="both"/>
        <w:rPr>
          <w:rFonts w:ascii="Arial" w:hAnsi="Arial"/>
          <w:sz w:val="24"/>
          <w:szCs w:val="24"/>
        </w:rPr>
      </w:pPr>
      <w:r>
        <w:rPr>
          <w:rFonts w:eastAsia="Calibri" w:ascii="Arial" w:hAnsi="Arial"/>
          <w:sz w:val="24"/>
          <w:szCs w:val="24"/>
        </w:rPr>
        <w:t>Заявление о предоставлении возмещения – заявление о предоставлении возмещения части расходов по приобретению путевки в загородный детский оздоровительно-образовательный центр (лагерь) в каникулярный период.</w:t>
      </w:r>
    </w:p>
    <w:p>
      <w:pPr>
        <w:pStyle w:val="ConsPlusNormal"/>
        <w:widowControl w:val="false"/>
        <w:numPr>
          <w:ilvl w:val="0"/>
          <w:numId w:val="3"/>
        </w:numPr>
        <w:spacing w:lineRule="auto" w:line="240" w:before="0" w:after="0"/>
        <w:ind w:firstLine="709" w:start="0"/>
        <w:jc w:val="both"/>
        <w:rPr>
          <w:rFonts w:ascii="Arial" w:hAnsi="Arial"/>
          <w:sz w:val="24"/>
          <w:szCs w:val="24"/>
        </w:rPr>
      </w:pPr>
      <w:r>
        <w:rPr>
          <w:rFonts w:eastAsia="Calibri" w:ascii="Arial" w:hAnsi="Arial"/>
          <w:sz w:val="24"/>
          <w:szCs w:val="24"/>
        </w:rPr>
        <w:t xml:space="preserve">Заявление об исправлении ошибок </w:t>
      </w:r>
      <w:r>
        <w:rPr>
          <w:rFonts w:eastAsia="Calibri" w:ascii="Arial" w:hAnsi="Arial"/>
          <w:bCs/>
          <w:sz w:val="24"/>
          <w:szCs w:val="24"/>
        </w:rPr>
        <w:t>– заявление об исправлении допущенных опечаток и ошибок в документах, выданных по результатам предоставления Услуги.</w:t>
      </w:r>
    </w:p>
    <w:p>
      <w:pPr>
        <w:pStyle w:val="ListParagraph"/>
        <w:widowControl w:val="false"/>
        <w:numPr>
          <w:ilvl w:val="0"/>
          <w:numId w:val="3"/>
        </w:numPr>
        <w:spacing w:lineRule="auto" w:line="240" w:before="0" w:after="0"/>
        <w:ind w:firstLine="709" w:start="0"/>
        <w:contextualSpacing w:val="false"/>
        <w:jc w:val="both"/>
        <w:rPr>
          <w:rFonts w:ascii="Arial" w:hAnsi="Arial"/>
          <w:sz w:val="24"/>
          <w:szCs w:val="24"/>
        </w:rPr>
      </w:pPr>
      <w:r>
        <w:rPr>
          <w:rFonts w:eastAsia="Calibri" w:cs="Times New Roman" w:ascii="Arial" w:hAnsi="Arial"/>
          <w:bCs/>
          <w:color w:val="auto"/>
          <w:kern w:val="0"/>
          <w:sz w:val="24"/>
          <w:szCs w:val="24"/>
          <w:lang w:val="ru-RU" w:bidi="ar-SA"/>
        </w:rPr>
        <w:t>СНИЛС – страховой номер индивидуального лицевого счета.</w:t>
      </w:r>
    </w:p>
    <w:p>
      <w:pPr>
        <w:pStyle w:val="ListParagraph"/>
        <w:numPr>
          <w:ilvl w:val="0"/>
          <w:numId w:val="3"/>
        </w:numPr>
        <w:spacing w:lineRule="auto" w:line="240" w:before="0" w:after="0"/>
        <w:ind w:firstLine="709" w:start="0"/>
        <w:contextualSpacing w:val="false"/>
        <w:jc w:val="both"/>
        <w:rPr>
          <w:rFonts w:ascii="Arial" w:hAnsi="Arial"/>
          <w:sz w:val="24"/>
          <w:szCs w:val="24"/>
        </w:rPr>
      </w:pPr>
      <w:r>
        <w:rPr>
          <w:rFonts w:eastAsia="Calibri" w:cs="Times New Roman" w:ascii="Arial" w:hAnsi="Arial"/>
          <w:color w:val="auto"/>
          <w:kern w:val="0"/>
          <w:sz w:val="24"/>
          <w:szCs w:val="24"/>
          <w:lang w:val="ru-RU" w:eastAsia="ru-RU" w:bidi="ar-SA"/>
        </w:rPr>
        <w:t>ЕГР ЗАГС – Единый государственный реестр записей актов гражданского состоян</w:t>
      </w:r>
      <w:r>
        <w:rPr>
          <w:rFonts w:eastAsia="Calibri" w:cs="Times New Roman" w:ascii="Arial" w:hAnsi="Arial"/>
          <w:b w:val="false"/>
          <w:bCs w:val="false"/>
          <w:color w:val="auto"/>
          <w:kern w:val="0"/>
          <w:sz w:val="24"/>
          <w:szCs w:val="24"/>
          <w:lang w:val="ru-RU" w:eastAsia="ru-RU" w:bidi="ar-SA"/>
        </w:rPr>
        <w:t xml:space="preserve">ия. </w:t>
      </w:r>
    </w:p>
    <w:p>
      <w:pPr>
        <w:pStyle w:val="ListParagraph"/>
        <w:numPr>
          <w:ilvl w:val="0"/>
          <w:numId w:val="3"/>
        </w:numPr>
        <w:spacing w:lineRule="auto" w:line="240" w:before="0" w:after="0"/>
        <w:ind w:firstLine="709" w:start="0"/>
        <w:contextualSpacing w:val="false"/>
        <w:jc w:val="both"/>
        <w:rPr/>
      </w:pPr>
      <w:r>
        <w:rPr>
          <w:rFonts w:eastAsia="Calibri" w:cs="Times New Roman" w:ascii="Arial" w:hAnsi="Arial"/>
          <w:b w:val="false"/>
          <w:bCs w:val="false"/>
          <w:color w:val="auto"/>
          <w:kern w:val="0"/>
          <w:sz w:val="24"/>
          <w:szCs w:val="24"/>
          <w:lang w:val="ru-RU" w:eastAsia="ru-RU" w:bidi="ar-SA"/>
        </w:rPr>
        <w:t xml:space="preserve">ЕРН – </w:t>
      </w:r>
      <w:r>
        <w:rPr>
          <w:rStyle w:val="Style17"/>
          <w:rFonts w:eastAsia="Calibri" w:cs="Times New Roman" w:ascii="Arial" w:hAnsi="Arial"/>
          <w:b w:val="false"/>
          <w:i w:val="false"/>
          <w:caps w:val="false"/>
          <w:smallCaps w:val="false"/>
          <w:color w:val="auto"/>
          <w:spacing w:val="0"/>
          <w:kern w:val="0"/>
          <w:sz w:val="24"/>
          <w:szCs w:val="24"/>
          <w:lang w:val="ru-RU" w:eastAsia="ru-RU" w:bidi="ar-SA"/>
        </w:rPr>
        <w:t>Единый федеральный информационный регистр населения.</w:t>
      </w:r>
      <w:r>
        <w:rPr>
          <w:rFonts w:eastAsia="Calibri" w:cs="Times New Roman" w:ascii="Arial" w:hAnsi="Arial"/>
          <w:color w:val="auto"/>
          <w:kern w:val="0"/>
          <w:sz w:val="24"/>
          <w:szCs w:val="24"/>
          <w:lang w:val="ru-RU" w:eastAsia="ru-RU" w:bidi="ar-SA"/>
        </w:rPr>
        <w:t xml:space="preserve"> </w:t>
      </w:r>
    </w:p>
    <w:p>
      <w:pPr>
        <w:pStyle w:val="ListParagraph"/>
        <w:widowControl w:val="false"/>
        <w:numPr>
          <w:ilvl w:val="0"/>
          <w:numId w:val="3"/>
        </w:numPr>
        <w:spacing w:lineRule="auto" w:line="240" w:before="0" w:after="0"/>
        <w:ind w:firstLine="709" w:start="0"/>
        <w:contextualSpacing w:val="false"/>
        <w:jc w:val="both"/>
        <w:rPr>
          <w:rFonts w:ascii="Arial" w:hAnsi="Arial"/>
          <w:sz w:val="24"/>
          <w:szCs w:val="24"/>
        </w:rPr>
      </w:pPr>
      <w:r>
        <w:rPr>
          <w:rFonts w:eastAsia="Calibri" w:cs="Times New Roman" w:ascii="Arial" w:hAnsi="Arial" w:eastAsiaTheme="minorHAnsi"/>
          <w:b w:val="false"/>
          <w:bCs w:val="false"/>
          <w:color w:val="auto"/>
          <w:kern w:val="0"/>
          <w:sz w:val="24"/>
          <w:szCs w:val="24"/>
          <w:lang w:val="ru-RU" w:eastAsia="ru-RU" w:bidi="ar-SA"/>
        </w:rPr>
        <w:t>ИНН – идентификационный номер налогоплательщика.</w:t>
      </w:r>
    </w:p>
    <w:p>
      <w:pPr>
        <w:pStyle w:val="ListParagraph"/>
        <w:widowControl w:val="false"/>
        <w:numPr>
          <w:ilvl w:val="0"/>
          <w:numId w:val="3"/>
        </w:numPr>
        <w:tabs>
          <w:tab w:val="clear" w:pos="1134"/>
          <w:tab w:val="left" w:pos="1140" w:leader="none"/>
          <w:tab w:val="left" w:pos="1185" w:leader="none"/>
        </w:tabs>
        <w:spacing w:lineRule="auto" w:line="240" w:before="0" w:after="0"/>
        <w:ind w:firstLine="709" w:start="0"/>
        <w:contextualSpacing w:val="false"/>
        <w:jc w:val="both"/>
        <w:rPr>
          <w:rFonts w:ascii="Arial" w:hAnsi="Arial"/>
          <w:sz w:val="24"/>
          <w:szCs w:val="24"/>
        </w:rPr>
      </w:pPr>
      <w:r>
        <w:rPr>
          <w:rFonts w:eastAsia="Calibri" w:cs="Times New Roman" w:ascii="Arial" w:hAnsi="Arial" w:eastAsiaTheme="minorHAnsi"/>
          <w:b w:val="false"/>
          <w:bCs w:val="false"/>
          <w:color w:val="auto"/>
          <w:kern w:val="0"/>
          <w:sz w:val="24"/>
          <w:szCs w:val="24"/>
          <w:lang w:val="ru-RU" w:eastAsia="ru-RU" w:bidi="ar-SA"/>
        </w:rPr>
        <w:t xml:space="preserve">ЕГИССО </w:t>
      </w:r>
      <w:r>
        <w:rPr>
          <w:rFonts w:eastAsia="Calibri" w:cs="Times New Roman" w:ascii="Arial" w:hAnsi="Arial"/>
          <w:b w:val="false"/>
          <w:bCs w:val="false"/>
          <w:color w:val="auto"/>
          <w:kern w:val="0"/>
          <w:sz w:val="24"/>
          <w:szCs w:val="24"/>
          <w:lang w:val="ru-RU" w:eastAsia="ru-RU" w:bidi="ar-SA"/>
        </w:rPr>
        <w:t xml:space="preserve">– </w:t>
      </w:r>
      <w:r>
        <w:rPr>
          <w:rFonts w:eastAsia="Calibri" w:cs="Times New Roman" w:ascii="Arial" w:hAnsi="Arial"/>
          <w:b w:val="false"/>
          <w:i w:val="false"/>
          <w:caps w:val="false"/>
          <w:smallCaps w:val="false"/>
          <w:color w:val="auto"/>
          <w:spacing w:val="0"/>
          <w:kern w:val="0"/>
          <w:sz w:val="24"/>
          <w:szCs w:val="24"/>
          <w:lang w:val="ru-RU" w:eastAsia="ru-RU" w:bidi="ar-SA"/>
        </w:rPr>
        <w:t>Единая государственная информационная система социального обеспечения</w:t>
      </w:r>
      <w:r>
        <w:rPr>
          <w:rFonts w:eastAsia="Calibri" w:cs="Times New Roman" w:ascii="Arial" w:hAnsi="Arial"/>
          <w:b w:val="false"/>
          <w:bCs w:val="false"/>
          <w:color w:val="auto"/>
          <w:kern w:val="0"/>
          <w:sz w:val="24"/>
          <w:szCs w:val="24"/>
          <w:lang w:val="ru-RU" w:eastAsia="ru-RU" w:bidi="ar-SA"/>
        </w:rPr>
        <w:t>.</w:t>
      </w:r>
    </w:p>
    <w:p>
      <w:pPr>
        <w:pStyle w:val="ListParagraph"/>
        <w:widowControl w:val="false"/>
        <w:numPr>
          <w:ilvl w:val="0"/>
          <w:numId w:val="3"/>
        </w:numPr>
        <w:tabs>
          <w:tab w:val="clear" w:pos="1134"/>
          <w:tab w:val="left" w:pos="1140" w:leader="none"/>
          <w:tab w:val="left" w:pos="1185" w:leader="none"/>
        </w:tabs>
        <w:spacing w:lineRule="auto" w:line="240" w:before="0" w:after="0"/>
        <w:ind w:firstLine="709" w:start="0"/>
        <w:contextualSpacing w:val="false"/>
        <w:jc w:val="both"/>
        <w:rPr>
          <w:rFonts w:ascii="Arial" w:hAnsi="Arial"/>
          <w:sz w:val="24"/>
          <w:szCs w:val="24"/>
        </w:rPr>
      </w:pPr>
      <w:r>
        <w:rPr>
          <w:rFonts w:eastAsia="Calibri" w:cs="Times New Roman" w:ascii="Arial" w:hAnsi="Arial"/>
          <w:b w:val="false"/>
          <w:bCs w:val="false"/>
          <w:color w:val="auto"/>
          <w:kern w:val="0"/>
          <w:sz w:val="24"/>
          <w:szCs w:val="24"/>
          <w:lang w:val="ru-RU" w:eastAsia="ru-RU" w:bidi="ar-SA"/>
        </w:rPr>
        <w:t>ГИС ГМП – Государственная</w:t>
      </w:r>
      <w:r>
        <w:rPr>
          <w:rFonts w:eastAsia="Calibri" w:cs="Times New Roman" w:ascii="Arial" w:hAnsi="Arial"/>
          <w:bCs/>
          <w:color w:val="auto"/>
          <w:kern w:val="0"/>
          <w:sz w:val="24"/>
          <w:szCs w:val="24"/>
          <w:lang w:val="ru-RU" w:eastAsia="ru-RU" w:bidi="ar-SA"/>
        </w:rPr>
        <w:t xml:space="preserve"> информационная система о государственных и муниципальных платежах.</w:t>
      </w:r>
      <w:r>
        <w:rPr>
          <w:rFonts w:eastAsia="Calibri" w:cs="Times New Roman" w:ascii="Arial" w:hAnsi="Arial"/>
          <w:color w:val="auto"/>
          <w:kern w:val="0"/>
          <w:sz w:val="24"/>
          <w:szCs w:val="24"/>
          <w:lang w:val="ru-RU" w:eastAsia="ru-RU" w:bidi="ar-SA"/>
        </w:rPr>
        <w:t xml:space="preserve"> </w:t>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II</w:t>
      </w:r>
      <w:r>
        <w:rPr>
          <w:rFonts w:ascii="Arial" w:hAnsi="Arial"/>
          <w:bCs/>
          <w:sz w:val="24"/>
          <w:szCs w:val="24"/>
          <w:lang w:eastAsia="ru-RU"/>
        </w:rPr>
        <w:t>. Идентификаторы категорий (признаков) заявителей</w:t>
      </w:r>
    </w:p>
    <w:p>
      <w:pPr>
        <w:pStyle w:val="NoSpacing"/>
        <w:widowControl/>
        <w:suppressAutoHyphens w:val="true"/>
        <w:bidi w:val="0"/>
        <w:spacing w:before="0" w:after="0"/>
        <w:ind w:hanging="0" w:start="7937" w:end="0"/>
        <w:jc w:val="end"/>
        <w:rPr>
          <w:rFonts w:ascii="Arial" w:hAnsi="Arial"/>
          <w:sz w:val="24"/>
          <w:szCs w:val="24"/>
        </w:rPr>
      </w:pPr>
      <w:r>
        <w:rPr>
          <w:rFonts w:ascii="Arial" w:hAnsi="Arial"/>
          <w:sz w:val="24"/>
          <w:szCs w:val="24"/>
        </w:rPr>
        <w:t>Таблица 1</w:t>
      </w:r>
    </w:p>
    <w:p>
      <w:pPr>
        <w:pStyle w:val="Normal"/>
        <w:ind w:firstLine="709"/>
        <w:jc w:val="both"/>
        <w:rPr>
          <w:rFonts w:ascii="Arial" w:hAnsi="Arial"/>
          <w:sz w:val="24"/>
          <w:szCs w:val="24"/>
          <w:lang w:eastAsia="ru-RU"/>
        </w:rPr>
      </w:pPr>
      <w:r>
        <w:rPr>
          <w:rFonts w:ascii="Arial" w:hAnsi="Arial"/>
          <w:sz w:val="24"/>
          <w:szCs w:val="24"/>
          <w:lang w:eastAsia="ru-RU"/>
        </w:rPr>
      </w:r>
    </w:p>
    <w:tbl>
      <w:tblPr>
        <w:tblW w:w="9240" w:type="dxa"/>
        <w:jc w:val="start"/>
        <w:tblInd w:w="-5" w:type="dxa"/>
        <w:tblLayout w:type="fixed"/>
        <w:tblCellMar>
          <w:top w:w="0" w:type="dxa"/>
          <w:start w:w="108" w:type="dxa"/>
          <w:bottom w:w="0" w:type="dxa"/>
          <w:end w:w="108" w:type="dxa"/>
        </w:tblCellMar>
        <w:tblLook w:firstRow="1" w:noVBand="1" w:lastRow="0" w:firstColumn="1" w:lastColumn="0" w:noHBand="0" w:val="04a0"/>
      </w:tblPr>
      <w:tblGrid>
        <w:gridCol w:w="959"/>
        <w:gridCol w:w="6736"/>
        <w:gridCol w:w="1545"/>
      </w:tblGrid>
      <w:tr>
        <w:trPr>
          <w:trHeight w:val="815"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rFonts w:ascii="Arial" w:hAnsi="Arial"/>
                <w:b/>
                <w:bCs/>
                <w:i w:val="false"/>
                <w:iCs w:val="false"/>
                <w:sz w:val="24"/>
                <w:szCs w:val="24"/>
              </w:rPr>
            </w:pPr>
            <w:r>
              <w:rPr>
                <w:rFonts w:ascii="Arial" w:hAnsi="Arial"/>
                <w:b/>
                <w:bCs/>
                <w:i w:val="false"/>
                <w:iCs w:val="false"/>
                <w:sz w:val="24"/>
                <w:szCs w:val="24"/>
                <w:lang w:eastAsia="ru-RU"/>
              </w:rPr>
              <w:t xml:space="preserve">№ </w:t>
            </w:r>
            <w:r>
              <w:rPr>
                <w:rFonts w:ascii="Arial" w:hAnsi="Arial"/>
                <w:b/>
                <w:bCs/>
                <w:i w:val="false"/>
                <w:iCs w:val="false"/>
                <w:sz w:val="24"/>
                <w:szCs w:val="24"/>
                <w:lang w:eastAsia="ru-RU"/>
              </w:rPr>
              <w:t>п/п</w:t>
            </w:r>
          </w:p>
        </w:tc>
        <w:tc>
          <w:tcPr>
            <w:tcW w:w="6736"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rFonts w:ascii="Arial" w:hAnsi="Arial"/>
                <w:b/>
                <w:bCs/>
                <w:i w:val="false"/>
                <w:iCs w:val="false"/>
                <w:sz w:val="24"/>
                <w:szCs w:val="24"/>
              </w:rPr>
            </w:pPr>
            <w:r>
              <w:rPr>
                <w:rFonts w:ascii="Arial" w:hAnsi="Arial"/>
                <w:b/>
                <w:bCs/>
                <w:i w:val="false"/>
                <w:iCs w:val="false"/>
                <w:sz w:val="24"/>
                <w:szCs w:val="24"/>
                <w:lang w:eastAsia="ru-RU"/>
              </w:rPr>
              <w:t>Признак заявителя</w:t>
            </w:r>
          </w:p>
        </w:tc>
        <w:tc>
          <w:tcPr>
            <w:tcW w:w="1545"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center"/>
              <w:rPr>
                <w:rFonts w:ascii="Arial" w:hAnsi="Arial"/>
                <w:b/>
                <w:bCs/>
                <w:i w:val="false"/>
                <w:iCs w:val="false"/>
                <w:sz w:val="24"/>
                <w:szCs w:val="24"/>
              </w:rPr>
            </w:pPr>
            <w:r>
              <w:rPr>
                <w:rFonts w:ascii="Arial" w:hAnsi="Arial"/>
                <w:b/>
                <w:bCs/>
                <w:i w:val="false"/>
                <w:iCs w:val="false"/>
                <w:sz w:val="24"/>
                <w:szCs w:val="24"/>
                <w:lang w:eastAsia="ru-RU"/>
              </w:rPr>
              <w:t>Значения признака заявителя</w:t>
            </w:r>
          </w:p>
        </w:tc>
      </w:tr>
      <w:tr>
        <w:trPr>
          <w:trHeight w:val="339" w:hRule="atLeast"/>
        </w:trPr>
        <w:tc>
          <w:tcPr>
            <w:tcW w:w="924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jc w:val="both"/>
              <w:rPr>
                <w:rFonts w:ascii="Arial" w:hAnsi="Arial"/>
                <w:b/>
                <w:bCs/>
                <w:i w:val="false"/>
                <w:iCs w:val="false"/>
                <w:sz w:val="24"/>
                <w:szCs w:val="24"/>
              </w:rPr>
            </w:pPr>
            <w:r>
              <w:rPr>
                <w:rFonts w:ascii="Arial" w:hAnsi="Arial"/>
                <w:b/>
                <w:bCs/>
                <w:i w:val="false"/>
                <w:iCs w:val="false"/>
                <w:sz w:val="24"/>
                <w:szCs w:val="24"/>
              </w:rPr>
              <w:t>Результат Услуги «Постановка на очередь для получения</w:t>
            </w:r>
            <w:r>
              <w:rPr>
                <w:rFonts w:ascii="Arial" w:hAnsi="Arial"/>
                <w:b/>
                <w:bCs/>
                <w:i w:val="false"/>
                <w:iCs w:val="false"/>
                <w:color w:val="000000"/>
                <w:sz w:val="24"/>
                <w:szCs w:val="24"/>
              </w:rPr>
              <w:t xml:space="preserve"> путевки в загородный детский оздоровительно-образовательный центр (лагерь) в каникулярный период»</w:t>
            </w:r>
          </w:p>
        </w:tc>
      </w:tr>
      <w:tr>
        <w:trPr>
          <w:trHeight w:val="424"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1.</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Обратился гражданин, состоящий в трудовых отношениях с бюджетными организациями, и для которого данное место работы является основным, лично</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А1</w:t>
            </w:r>
          </w:p>
        </w:tc>
      </w:tr>
      <w:tr>
        <w:trPr>
          <w:trHeight w:val="503"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2.</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Обратился безработный гражданин лично</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А2</w:t>
            </w:r>
          </w:p>
        </w:tc>
      </w:tr>
      <w:tr>
        <w:trPr>
          <w:trHeight w:val="441"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3.</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Обратился пенсионер, являющийся опекуном (попечителем), приемным родителем ребенка-сироты (ребенка, оставшегося без попечения родителей), лично</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А3</w:t>
            </w:r>
          </w:p>
        </w:tc>
      </w:tr>
      <w:tr>
        <w:trPr>
          <w:trHeight w:val="379"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4.</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 xml:space="preserve">Обратился неработающий пенсионер, лично </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А4</w:t>
            </w:r>
          </w:p>
        </w:tc>
      </w:tr>
      <w:tr>
        <w:trPr>
          <w:trHeight w:val="379" w:hRule="atLeast"/>
        </w:trPr>
        <w:tc>
          <w:tcPr>
            <w:tcW w:w="95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5.</w:t>
            </w:r>
          </w:p>
        </w:tc>
        <w:tc>
          <w:tcPr>
            <w:tcW w:w="6736" w:type="dxa"/>
            <w:tcBorders>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Обратился участник специальной военной операции лично</w:t>
            </w:r>
          </w:p>
        </w:tc>
        <w:tc>
          <w:tcPr>
            <w:tcW w:w="1545"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А5</w:t>
            </w:r>
          </w:p>
        </w:tc>
      </w:tr>
      <w:tr>
        <w:trPr>
          <w:trHeight w:val="841"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6.</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Обратился гражданин, состоящий в трудовых отношениях с бюджетными организациями, и для которого данное место работы является основным, через представителя</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А6</w:t>
            </w:r>
          </w:p>
        </w:tc>
      </w:tr>
      <w:tr>
        <w:trPr>
          <w:trHeight w:val="393"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7.</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Обратился безработный гражданин через представителя</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А7</w:t>
            </w:r>
          </w:p>
        </w:tc>
      </w:tr>
      <w:tr>
        <w:trPr>
          <w:trHeight w:val="841"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8.</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Обратился пенсионер, являющийся опекуном (попечителем), приемным родителем ребенка-сироты (ребенка, оставшегося без попечения родителей), через представителя</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А8</w:t>
            </w:r>
          </w:p>
        </w:tc>
      </w:tr>
      <w:tr>
        <w:trPr>
          <w:trHeight w:val="571"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rPr>
              <w:t>9.</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 xml:space="preserve">Обратился неработающий пенсионер через представителя </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А9</w:t>
            </w:r>
          </w:p>
        </w:tc>
      </w:tr>
      <w:tr>
        <w:trPr>
          <w:trHeight w:val="560"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rPr>
              <w:t>10.</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tabs>
                <w:tab w:val="clear" w:pos="1134"/>
                <w:tab w:val="left" w:pos="1276" w:leader="none"/>
                <w:tab w:val="left" w:pos="1985" w:leader="none"/>
              </w:tabs>
              <w:spacing w:before="0" w:after="0"/>
              <w:jc w:val="both"/>
              <w:rPr>
                <w:rFonts w:ascii="Arial" w:hAnsi="Arial"/>
                <w:sz w:val="24"/>
                <w:szCs w:val="24"/>
              </w:rPr>
            </w:pPr>
            <w:r>
              <w:rPr>
                <w:rFonts w:ascii="Arial" w:hAnsi="Arial"/>
                <w:sz w:val="24"/>
                <w:szCs w:val="24"/>
              </w:rPr>
              <w:t>Обратился участник специальной военной операции  через представителя</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А10</w:t>
            </w:r>
          </w:p>
        </w:tc>
      </w:tr>
      <w:tr>
        <w:trPr>
          <w:trHeight w:val="339" w:hRule="atLeast"/>
        </w:trPr>
        <w:tc>
          <w:tcPr>
            <w:tcW w:w="9240" w:type="dxa"/>
            <w:gridSpan w:val="3"/>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rPr>
                <w:rFonts w:ascii="Arial" w:hAnsi="Arial"/>
                <w:sz w:val="24"/>
                <w:szCs w:val="24"/>
              </w:rPr>
            </w:pPr>
            <w:r>
              <w:rPr>
                <w:rFonts w:ascii="Arial" w:hAnsi="Arial"/>
                <w:b/>
                <w:bCs/>
                <w:i/>
                <w:sz w:val="24"/>
                <w:szCs w:val="24"/>
              </w:rPr>
              <w:t xml:space="preserve">Результат Услуги </w:t>
            </w:r>
            <w:r>
              <w:rPr>
                <w:rFonts w:ascii="Arial" w:hAnsi="Arial"/>
                <w:b/>
                <w:bCs/>
                <w:i/>
                <w:color w:val="000000"/>
                <w:sz w:val="24"/>
                <w:szCs w:val="24"/>
              </w:rPr>
              <w:t>«Предоставлением возмещения части расходов по приобретению путевки в загородный детский оздоровительно-образовательный центр (лагерь) в каникулярный период»</w:t>
            </w:r>
          </w:p>
        </w:tc>
      </w:tr>
      <w:tr>
        <w:trPr>
          <w:trHeight w:val="465"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1.</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both"/>
              <w:rPr>
                <w:rFonts w:ascii="Arial" w:hAnsi="Arial"/>
                <w:sz w:val="24"/>
                <w:szCs w:val="24"/>
              </w:rPr>
            </w:pPr>
            <w:r>
              <w:rPr>
                <w:rFonts w:ascii="Arial" w:hAnsi="Arial"/>
                <w:color w:val="000000"/>
                <w:sz w:val="24"/>
                <w:szCs w:val="24"/>
              </w:rPr>
              <w:t>Физическое лицо, оплатившее путевку,  обратилось лично</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Б1</w:t>
            </w:r>
          </w:p>
        </w:tc>
      </w:tr>
      <w:tr>
        <w:trPr>
          <w:trHeight w:val="415" w:hRule="atLeast"/>
        </w:trPr>
        <w:tc>
          <w:tcPr>
            <w:tcW w:w="959" w:type="dxa"/>
            <w:tcBorders>
              <w:top w:val="single" w:sz="4" w:space="0" w:color="000000"/>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lang w:eastAsia="ru-RU"/>
              </w:rPr>
              <w:t>2.</w:t>
            </w:r>
          </w:p>
        </w:tc>
        <w:tc>
          <w:tcPr>
            <w:tcW w:w="6736"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both"/>
              <w:rPr>
                <w:rFonts w:ascii="Arial" w:hAnsi="Arial"/>
                <w:sz w:val="24"/>
                <w:szCs w:val="24"/>
              </w:rPr>
            </w:pPr>
            <w:r>
              <w:rPr>
                <w:rFonts w:ascii="Arial" w:hAnsi="Arial"/>
                <w:sz w:val="24"/>
                <w:szCs w:val="24"/>
              </w:rPr>
              <w:t>Физическое лицо, оплатившее путевку, обратилось через представителя</w:t>
            </w:r>
          </w:p>
        </w:tc>
        <w:tc>
          <w:tcPr>
            <w:tcW w:w="1545" w:type="dxa"/>
            <w:tcBorders>
              <w:top w:val="single" w:sz="4" w:space="0" w:color="000000"/>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Б2</w:t>
            </w:r>
          </w:p>
        </w:tc>
      </w:tr>
      <w:tr>
        <w:trPr>
          <w:trHeight w:val="616" w:hRule="atLeast"/>
        </w:trPr>
        <w:tc>
          <w:tcPr>
            <w:tcW w:w="9240" w:type="dxa"/>
            <w:gridSpan w:val="3"/>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b/>
                <w:bCs/>
                <w:i/>
                <w:sz w:val="24"/>
                <w:szCs w:val="24"/>
              </w:rPr>
              <w:t xml:space="preserve">Результат Услуги </w:t>
            </w:r>
            <w:r>
              <w:rPr>
                <w:rFonts w:ascii="Arial" w:hAnsi="Arial"/>
                <w:b/>
                <w:bCs/>
                <w:i/>
                <w:color w:val="000000"/>
                <w:sz w:val="24"/>
                <w:szCs w:val="24"/>
              </w:rPr>
              <w:t xml:space="preserve">«Исправление допущенных опечаток и ошибок в документах, выданных </w:t>
            </w:r>
          </w:p>
          <w:p>
            <w:pPr>
              <w:pStyle w:val="Normal"/>
              <w:widowControl w:val="false"/>
              <w:spacing w:before="0" w:after="0"/>
              <w:ind w:hanging="0" w:start="142" w:end="-536"/>
              <w:rPr>
                <w:rFonts w:ascii="Arial" w:hAnsi="Arial"/>
                <w:sz w:val="24"/>
                <w:szCs w:val="24"/>
              </w:rPr>
            </w:pPr>
            <w:r>
              <w:rPr>
                <w:rFonts w:ascii="Arial" w:hAnsi="Arial"/>
                <w:b/>
                <w:bCs/>
                <w:i/>
                <w:color w:val="000000"/>
                <w:sz w:val="24"/>
                <w:szCs w:val="24"/>
              </w:rPr>
              <w:t>по результатам предоставления Услуги»</w:t>
            </w:r>
          </w:p>
        </w:tc>
      </w:tr>
      <w:tr>
        <w:trPr>
          <w:trHeight w:val="415" w:hRule="atLeast"/>
        </w:trPr>
        <w:tc>
          <w:tcPr>
            <w:tcW w:w="95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rPr>
              <w:t>1.</w:t>
            </w:r>
          </w:p>
        </w:tc>
        <w:tc>
          <w:tcPr>
            <w:tcW w:w="6736"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jc w:val="both"/>
              <w:rPr>
                <w:rFonts w:ascii="Arial" w:hAnsi="Arial"/>
                <w:sz w:val="24"/>
                <w:szCs w:val="24"/>
              </w:rPr>
            </w:pPr>
            <w:r>
              <w:rPr>
                <w:rFonts w:ascii="Arial" w:hAnsi="Arial"/>
                <w:sz w:val="24"/>
                <w:szCs w:val="24"/>
              </w:rPr>
              <w:t>Физическое лицо, получившее документ по результатам Услуги с опечаткой и ошибкой, обратилось лично</w:t>
            </w:r>
          </w:p>
        </w:tc>
        <w:tc>
          <w:tcPr>
            <w:tcW w:w="1545"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В1</w:t>
            </w:r>
          </w:p>
        </w:tc>
      </w:tr>
      <w:tr>
        <w:trPr>
          <w:trHeight w:val="415" w:hRule="atLeast"/>
        </w:trPr>
        <w:tc>
          <w:tcPr>
            <w:tcW w:w="959" w:type="dxa"/>
            <w:tcBorders>
              <w:start w:val="single" w:sz="4" w:space="0" w:color="000000"/>
              <w:bottom w:val="single" w:sz="4" w:space="0" w:color="000000"/>
              <w:end w:val="single" w:sz="4" w:space="0" w:color="000000"/>
            </w:tcBorders>
            <w:shd w:color="auto" w:fill="auto" w:val="clear"/>
            <w:vAlign w:val="center"/>
          </w:tcPr>
          <w:p>
            <w:pPr>
              <w:pStyle w:val="Normal"/>
              <w:widowControl w:val="false"/>
              <w:spacing w:before="0" w:after="0"/>
              <w:ind w:hanging="0" w:start="142" w:end="-536"/>
              <w:rPr>
                <w:rFonts w:ascii="Arial" w:hAnsi="Arial"/>
                <w:sz w:val="24"/>
                <w:szCs w:val="24"/>
              </w:rPr>
            </w:pPr>
            <w:r>
              <w:rPr>
                <w:rFonts w:ascii="Arial" w:hAnsi="Arial"/>
                <w:sz w:val="24"/>
                <w:szCs w:val="24"/>
              </w:rPr>
              <w:t>2.</w:t>
            </w:r>
          </w:p>
        </w:tc>
        <w:tc>
          <w:tcPr>
            <w:tcW w:w="6736"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jc w:val="both"/>
              <w:rPr>
                <w:rFonts w:ascii="Arial" w:hAnsi="Arial"/>
                <w:sz w:val="24"/>
                <w:szCs w:val="24"/>
              </w:rPr>
            </w:pPr>
            <w:r>
              <w:rPr>
                <w:rFonts w:ascii="Arial" w:hAnsi="Arial"/>
                <w:sz w:val="24"/>
                <w:szCs w:val="24"/>
              </w:rPr>
              <w:t>Физическое лицо, получившее документ по результатам Услуги с опечаткой и ошибкой, обратилось через представителя</w:t>
            </w:r>
          </w:p>
        </w:tc>
        <w:tc>
          <w:tcPr>
            <w:tcW w:w="1545" w:type="dxa"/>
            <w:tcBorders>
              <w:start w:val="single" w:sz="4" w:space="0" w:color="000000"/>
              <w:bottom w:val="single" w:sz="4" w:space="0" w:color="000000"/>
              <w:end w:val="single" w:sz="4" w:space="0" w:color="000000"/>
            </w:tcBorders>
            <w:shd w:color="auto" w:fill="auto" w:val="clear"/>
          </w:tcPr>
          <w:p>
            <w:pPr>
              <w:pStyle w:val="Normal"/>
              <w:widowControl w:val="false"/>
              <w:spacing w:before="0" w:after="0"/>
              <w:jc w:val="center"/>
              <w:rPr>
                <w:rFonts w:ascii="Arial" w:hAnsi="Arial"/>
                <w:sz w:val="24"/>
                <w:szCs w:val="24"/>
              </w:rPr>
            </w:pPr>
            <w:r>
              <w:rPr>
                <w:rFonts w:ascii="Arial" w:hAnsi="Arial"/>
                <w:sz w:val="24"/>
                <w:szCs w:val="24"/>
              </w:rPr>
              <w:t>В2</w:t>
            </w:r>
          </w:p>
        </w:tc>
      </w:tr>
    </w:tbl>
    <w:p>
      <w:pPr>
        <w:pStyle w:val="1TimesNewRoman12"/>
        <w:keepNext w:val="true"/>
        <w:tabs>
          <w:tab w:val="clear" w:pos="851"/>
        </w:tabs>
        <w:spacing w:lineRule="auto" w:line="240"/>
        <w:ind w:hanging="0"/>
        <w:rPr>
          <w:rFonts w:ascii="Arial" w:hAnsi="Arial"/>
          <w:sz w:val="24"/>
          <w:szCs w:val="24"/>
        </w:rPr>
      </w:pPr>
      <w:r>
        <w:rPr>
          <w:rFonts w:ascii="Arial" w:hAnsi="Arial"/>
          <w:sz w:val="24"/>
          <w:szCs w:val="24"/>
        </w:rPr>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III</w:t>
      </w:r>
      <w:r>
        <w:rPr>
          <w:rFonts w:ascii="Arial" w:hAnsi="Arial"/>
          <w:bCs/>
          <w:sz w:val="24"/>
          <w:szCs w:val="24"/>
          <w:lang w:eastAsia="ru-RU"/>
        </w:rPr>
        <w:t>. Исчерпывающий перечень документов, необходимых для предоставления Услуги</w:t>
      </w:r>
    </w:p>
    <w:p>
      <w:pPr>
        <w:pStyle w:val="NoSpacing"/>
        <w:widowControl/>
        <w:suppressAutoHyphens w:val="true"/>
        <w:bidi w:val="0"/>
        <w:spacing w:before="0" w:after="0"/>
        <w:ind w:hanging="0" w:start="7824" w:end="0"/>
        <w:jc w:val="end"/>
        <w:rPr>
          <w:rFonts w:ascii="Arial" w:hAnsi="Arial"/>
          <w:sz w:val="24"/>
          <w:szCs w:val="24"/>
        </w:rPr>
      </w:pPr>
      <w:r>
        <w:rPr>
          <w:rFonts w:ascii="Arial" w:hAnsi="Arial"/>
          <w:sz w:val="24"/>
          <w:szCs w:val="24"/>
        </w:rPr>
        <w:t>Таблица 2</w:t>
      </w:r>
    </w:p>
    <w:tbl>
      <w:tblPr>
        <w:tblW w:w="9554" w:type="dxa"/>
        <w:jc w:val="center"/>
        <w:tblInd w:w="0" w:type="dxa"/>
        <w:tblLayout w:type="fixed"/>
        <w:tblCellMar>
          <w:top w:w="102" w:type="dxa"/>
          <w:start w:w="62" w:type="dxa"/>
          <w:bottom w:w="102" w:type="dxa"/>
          <w:end w:w="62" w:type="dxa"/>
        </w:tblCellMar>
        <w:tblLook w:firstRow="0" w:noVBand="0" w:lastRow="0" w:firstColumn="0" w:lastColumn="0" w:noHBand="0" w:val="0000"/>
      </w:tblPr>
      <w:tblGrid>
        <w:gridCol w:w="479"/>
        <w:gridCol w:w="1396"/>
        <w:gridCol w:w="2160"/>
        <w:gridCol w:w="3239"/>
        <w:gridCol w:w="2280"/>
      </w:tblGrid>
      <w:tr>
        <w:trPr>
          <w:trHeight w:val="1815"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Идентификаторы категорий (признаков) заявителей</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Перечень необходимых для предоставления Услуги документов</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Способы подачи</w:t>
            </w:r>
          </w:p>
          <w:p>
            <w:pPr>
              <w:pStyle w:val="Normal"/>
              <w:widowControl w:val="false"/>
              <w:jc w:val="center"/>
              <w:rPr>
                <w:rFonts w:ascii="Arial" w:hAnsi="Arial"/>
                <w:sz w:val="24"/>
                <w:szCs w:val="24"/>
              </w:rPr>
            </w:pPr>
            <w:r>
              <w:rPr>
                <w:rFonts w:ascii="Arial" w:hAnsi="Arial"/>
                <w:sz w:val="24"/>
                <w:szCs w:val="24"/>
              </w:rPr>
              <w:t>документов,</w:t>
            </w:r>
          </w:p>
          <w:p>
            <w:pPr>
              <w:pStyle w:val="Normal"/>
              <w:widowControl w:val="false"/>
              <w:jc w:val="center"/>
              <w:rPr>
                <w:rFonts w:ascii="Arial" w:hAnsi="Arial"/>
                <w:sz w:val="24"/>
                <w:szCs w:val="24"/>
              </w:rPr>
            </w:pPr>
            <w:r>
              <w:rPr>
                <w:rFonts w:ascii="Arial" w:hAnsi="Arial"/>
                <w:sz w:val="24"/>
                <w:szCs w:val="24"/>
              </w:rPr>
              <w:t>требования</w:t>
            </w:r>
          </w:p>
          <w:p>
            <w:pPr>
              <w:pStyle w:val="Normal"/>
              <w:widowControl w:val="false"/>
              <w:jc w:val="center"/>
              <w:rPr>
                <w:rFonts w:ascii="Arial" w:hAnsi="Arial"/>
                <w:sz w:val="24"/>
                <w:szCs w:val="24"/>
              </w:rPr>
            </w:pPr>
            <w:r>
              <w:rPr>
                <w:rFonts w:ascii="Arial" w:hAnsi="Arial"/>
                <w:sz w:val="24"/>
                <w:szCs w:val="24"/>
              </w:rPr>
              <w:t>к представлению</w:t>
            </w:r>
          </w:p>
          <w:p>
            <w:pPr>
              <w:pStyle w:val="Normal"/>
              <w:widowControl w:val="false"/>
              <w:jc w:val="center"/>
              <w:rPr>
                <w:rFonts w:ascii="Arial" w:hAnsi="Arial"/>
                <w:sz w:val="24"/>
                <w:szCs w:val="24"/>
              </w:rPr>
            </w:pPr>
            <w:r>
              <w:rPr>
                <w:rFonts w:ascii="Arial" w:hAnsi="Arial"/>
                <w:sz w:val="24"/>
                <w:szCs w:val="24"/>
              </w:rPr>
              <w:t>документов</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Иные требования</w:t>
            </w:r>
          </w:p>
        </w:tc>
      </w:tr>
      <w:tr>
        <w:trPr>
          <w:trHeight w:val="974" w:hRule="atLeast"/>
        </w:trPr>
        <w:tc>
          <w:tcPr>
            <w:tcW w:w="9554" w:type="dxa"/>
            <w:gridSpan w:val="5"/>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Исчерпывающий перечень документов и (или) информации, необходимых в соответствии с законодательными и иными нормативными правовыми актами для предоставления Услуги, которые заявитель должен представить самостоятельно</w:t>
            </w:r>
          </w:p>
        </w:tc>
      </w:tr>
      <w:tr>
        <w:trPr>
          <w:trHeight w:val="1144"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1.</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А1-А10</w:t>
            </w:r>
          </w:p>
        </w:tc>
        <w:tc>
          <w:tcPr>
            <w:tcW w:w="2160" w:type="dxa"/>
            <w:tcBorders>
              <w:top w:val="single" w:sz="4" w:space="0" w:color="000000"/>
              <w:start w:val="single" w:sz="4" w:space="0" w:color="000000"/>
              <w:bottom w:val="single" w:sz="4" w:space="0" w:color="000000"/>
              <w:end w:val="single" w:sz="4" w:space="0" w:color="000000"/>
            </w:tcBorders>
          </w:tcPr>
          <w:p>
            <w:pPr>
              <w:pStyle w:val="ConsPlusNormal"/>
              <w:widowControl w:val="false"/>
              <w:jc w:val="both"/>
              <w:rPr>
                <w:rFonts w:ascii="Arial" w:hAnsi="Arial"/>
                <w:sz w:val="24"/>
                <w:szCs w:val="24"/>
              </w:rPr>
            </w:pPr>
            <w:r>
              <w:rPr>
                <w:rFonts w:eastAsia="Calibri" w:ascii="Arial" w:hAnsi="Arial"/>
                <w:color w:val="000000"/>
                <w:sz w:val="24"/>
                <w:szCs w:val="24"/>
                <w:lang w:eastAsia="en-US"/>
              </w:rPr>
              <w:t xml:space="preserve">Заявление о постановке на очередь  для получения путевки </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rFonts w:ascii="Arial" w:hAnsi="Arial"/>
                <w:sz w:val="24"/>
                <w:szCs w:val="24"/>
              </w:rPr>
            </w:pPr>
            <w:r>
              <w:rPr>
                <w:rFonts w:eastAsia="Calibri" w:ascii="Arial" w:hAnsi="Arial"/>
                <w:sz w:val="24"/>
                <w:szCs w:val="24"/>
              </w:rPr>
              <w:t>Единый портал – формируется при заполнении интерактивной формы</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rPr>
                <w:rFonts w:ascii="Arial" w:hAnsi="Arial"/>
                <w:sz w:val="24"/>
                <w:szCs w:val="24"/>
              </w:rPr>
            </w:pPr>
            <w:r>
              <w:rPr>
                <w:rFonts w:ascii="Arial" w:hAnsi="Arial"/>
                <w:sz w:val="24"/>
                <w:szCs w:val="24"/>
              </w:rPr>
              <w:t xml:space="preserve">количество экземпляров – 1 </w:t>
            </w:r>
          </w:p>
        </w:tc>
      </w:tr>
      <w:tr>
        <w:trPr>
          <w:trHeight w:val="1144" w:hRule="atLeast"/>
        </w:trPr>
        <w:tc>
          <w:tcPr>
            <w:tcW w:w="479"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2.</w:t>
            </w:r>
          </w:p>
        </w:tc>
        <w:tc>
          <w:tcPr>
            <w:tcW w:w="1396"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Б1, Б2</w:t>
            </w:r>
          </w:p>
        </w:tc>
        <w:tc>
          <w:tcPr>
            <w:tcW w:w="2160" w:type="dxa"/>
            <w:tcBorders>
              <w:start w:val="single" w:sz="4" w:space="0" w:color="000000"/>
              <w:bottom w:val="single" w:sz="4" w:space="0" w:color="000000"/>
              <w:end w:val="single" w:sz="4" w:space="0" w:color="000000"/>
            </w:tcBorders>
          </w:tcPr>
          <w:p>
            <w:pPr>
              <w:pStyle w:val="ConsPlusNormal"/>
              <w:widowControl w:val="false"/>
              <w:jc w:val="both"/>
              <w:rPr>
                <w:rFonts w:ascii="Arial" w:hAnsi="Arial"/>
                <w:sz w:val="24"/>
                <w:szCs w:val="24"/>
              </w:rPr>
            </w:pPr>
            <w:r>
              <w:rPr>
                <w:rFonts w:eastAsia="Calibri" w:ascii="Arial" w:hAnsi="Arial"/>
                <w:color w:val="000000"/>
                <w:sz w:val="24"/>
                <w:szCs w:val="24"/>
                <w:lang w:eastAsia="en-US"/>
              </w:rPr>
              <w:t xml:space="preserve">Заявление о предоставлении  возмещения </w:t>
            </w:r>
          </w:p>
        </w:tc>
        <w:tc>
          <w:tcPr>
            <w:tcW w:w="3239"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rFonts w:ascii="Arial" w:hAnsi="Arial"/>
                <w:sz w:val="24"/>
                <w:szCs w:val="24"/>
              </w:rPr>
            </w:pPr>
            <w:r>
              <w:rPr>
                <w:rFonts w:eastAsia="Calibri" w:ascii="Arial" w:hAnsi="Arial"/>
                <w:sz w:val="24"/>
                <w:szCs w:val="24"/>
              </w:rPr>
              <w:t>Единый портал – формируется при заполнении интерактивной формы</w:t>
            </w:r>
          </w:p>
        </w:tc>
        <w:tc>
          <w:tcPr>
            <w:tcW w:w="2280"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rPr>
                <w:rFonts w:ascii="Arial" w:hAnsi="Arial"/>
                <w:sz w:val="24"/>
                <w:szCs w:val="24"/>
              </w:rPr>
            </w:pPr>
            <w:r>
              <w:rPr>
                <w:rFonts w:ascii="Arial" w:hAnsi="Arial"/>
                <w:sz w:val="24"/>
                <w:szCs w:val="24"/>
              </w:rPr>
              <w:t xml:space="preserve">количество экземпляров – 1 </w:t>
            </w:r>
          </w:p>
        </w:tc>
      </w:tr>
      <w:tr>
        <w:trPr>
          <w:trHeight w:val="922"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3.</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В1, В2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Заявление об исправлении ошибок</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Орган местного самоуправления, МФЦ - предоставляется оригинал документа;</w:t>
            </w:r>
          </w:p>
          <w:p>
            <w:pPr>
              <w:pStyle w:val="Normal"/>
              <w:widowControl w:val="false"/>
              <w:rPr>
                <w:rFonts w:ascii="Arial" w:hAnsi="Arial"/>
                <w:sz w:val="24"/>
                <w:szCs w:val="24"/>
              </w:rPr>
            </w:pPr>
            <w:r>
              <w:rPr>
                <w:rFonts w:eastAsia="Calibri" w:ascii="Arial" w:hAnsi="Arial"/>
                <w:sz w:val="24"/>
                <w:szCs w:val="24"/>
              </w:rPr>
              <w:t>Единый портал – формируется при заполнении интерактивной формы</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в соответствии с формой, предусмотренной в приложении к настоящему Административному регламенту</w:t>
            </w:r>
            <w:r>
              <w:rPr>
                <w:rFonts w:ascii="Arial" w:hAnsi="Arial"/>
                <w:sz w:val="24"/>
                <w:szCs w:val="24"/>
              </w:rPr>
              <w:t>;</w:t>
            </w:r>
          </w:p>
          <w:p>
            <w:pPr>
              <w:pStyle w:val="Normal"/>
              <w:widowControl w:val="false"/>
              <w:rPr>
                <w:rFonts w:ascii="Arial" w:hAnsi="Arial"/>
                <w:sz w:val="24"/>
                <w:szCs w:val="24"/>
              </w:rPr>
            </w:pPr>
            <w:r>
              <w:rPr>
                <w:rFonts w:ascii="Arial" w:hAnsi="Arial"/>
                <w:sz w:val="24"/>
                <w:szCs w:val="24"/>
              </w:rPr>
              <w:t>количество экземпляров – 1</w:t>
            </w:r>
          </w:p>
        </w:tc>
      </w:tr>
      <w:tr>
        <w:trPr>
          <w:trHeight w:val="605"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4.</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А1-А10,</w:t>
            </w:r>
          </w:p>
          <w:p>
            <w:pPr>
              <w:pStyle w:val="Normal"/>
              <w:widowControl w:val="false"/>
              <w:jc w:val="center"/>
              <w:rPr>
                <w:rFonts w:ascii="Arial" w:hAnsi="Arial"/>
                <w:sz w:val="24"/>
                <w:szCs w:val="24"/>
              </w:rPr>
            </w:pPr>
            <w:r>
              <w:rPr>
                <w:rFonts w:ascii="Arial" w:hAnsi="Arial"/>
                <w:sz w:val="24"/>
                <w:szCs w:val="24"/>
              </w:rPr>
              <w:t>Б1, Б2,</w:t>
            </w:r>
          </w:p>
          <w:p>
            <w:pPr>
              <w:pStyle w:val="Normal"/>
              <w:widowControl w:val="false"/>
              <w:jc w:val="center"/>
              <w:rPr>
                <w:rFonts w:ascii="Arial" w:hAnsi="Arial"/>
                <w:sz w:val="24"/>
                <w:szCs w:val="24"/>
              </w:rPr>
            </w:pPr>
            <w:r>
              <w:rPr>
                <w:rFonts w:ascii="Arial" w:hAnsi="Arial"/>
                <w:sz w:val="24"/>
                <w:szCs w:val="24"/>
              </w:rPr>
              <w:t>В1, В2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Один из документов, удостоверяющих личность:</w:t>
            </w:r>
          </w:p>
          <w:p>
            <w:pPr>
              <w:pStyle w:val="Normal"/>
              <w:widowControl w:val="false"/>
              <w:jc w:val="both"/>
              <w:rPr>
                <w:rFonts w:ascii="Arial" w:hAnsi="Arial"/>
                <w:sz w:val="24"/>
                <w:szCs w:val="24"/>
              </w:rPr>
            </w:pPr>
            <w:r>
              <w:rPr>
                <w:rFonts w:eastAsia="Calibri" w:ascii="Arial" w:hAnsi="Arial"/>
                <w:sz w:val="24"/>
                <w:szCs w:val="24"/>
              </w:rPr>
              <w:t>паспорт гражданина Российской Федерации;</w:t>
            </w:r>
          </w:p>
          <w:p>
            <w:pPr>
              <w:pStyle w:val="Normal"/>
              <w:widowControl w:val="false"/>
              <w:jc w:val="both"/>
              <w:rPr>
                <w:rFonts w:ascii="Arial" w:hAnsi="Arial"/>
                <w:sz w:val="24"/>
                <w:szCs w:val="24"/>
              </w:rPr>
            </w:pPr>
            <w:r>
              <w:rPr>
                <w:rFonts w:eastAsia="Calibri" w:ascii="Arial" w:hAnsi="Arial"/>
                <w:sz w:val="24"/>
                <w:szCs w:val="24"/>
              </w:rPr>
              <w:t>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w:t>
            </w:r>
          </w:p>
          <w:p>
            <w:pPr>
              <w:pStyle w:val="Normal"/>
              <w:widowControl w:val="false"/>
              <w:jc w:val="both"/>
              <w:rPr>
                <w:rFonts w:ascii="Arial" w:hAnsi="Arial"/>
                <w:sz w:val="24"/>
                <w:szCs w:val="24"/>
              </w:rPr>
            </w:pPr>
            <w:r>
              <w:rPr>
                <w:rFonts w:eastAsia="Calibri" w:ascii="Arial" w:hAnsi="Arial"/>
                <w:sz w:val="24"/>
                <w:szCs w:val="24"/>
              </w:rPr>
              <w:t>временное удостоверение личности лица без гражданства в Российской Федерации;</w:t>
            </w:r>
          </w:p>
          <w:p>
            <w:pPr>
              <w:pStyle w:val="Normal"/>
              <w:widowControl w:val="false"/>
              <w:jc w:val="both"/>
              <w:rPr>
                <w:rFonts w:ascii="Arial" w:hAnsi="Arial"/>
                <w:sz w:val="24"/>
                <w:szCs w:val="24"/>
              </w:rPr>
            </w:pPr>
            <w:r>
              <w:rPr>
                <w:rFonts w:eastAsia="Calibri" w:ascii="Arial" w:hAnsi="Arial"/>
                <w:sz w:val="24"/>
                <w:szCs w:val="24"/>
              </w:rPr>
              <w:t>документ, удостоверяющий личность иностранного гражданина;</w:t>
            </w:r>
          </w:p>
          <w:p>
            <w:pPr>
              <w:pStyle w:val="Normal"/>
              <w:widowControl w:val="false"/>
              <w:jc w:val="both"/>
              <w:rPr>
                <w:rFonts w:ascii="Arial" w:hAnsi="Arial"/>
                <w:sz w:val="24"/>
                <w:szCs w:val="24"/>
              </w:rPr>
            </w:pPr>
            <w:r>
              <w:rPr>
                <w:rFonts w:eastAsia="Calibri" w:ascii="Arial" w:hAnsi="Arial"/>
                <w:sz w:val="24"/>
                <w:szCs w:val="24"/>
              </w:rPr>
              <w:t>временное удостоверение личности гражданина Российской Федерации</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Орган местного самоуправления, МФЦ - предоставляется оригинал документа для удостоверения личности, возвращается заявителю;</w:t>
            </w:r>
          </w:p>
          <w:p>
            <w:pPr>
              <w:pStyle w:val="Normal"/>
              <w:widowControl w:val="false"/>
              <w:rPr>
                <w:rFonts w:ascii="Arial" w:hAnsi="Arial"/>
                <w:sz w:val="24"/>
                <w:szCs w:val="24"/>
              </w:rPr>
            </w:pPr>
            <w:r>
              <w:rPr>
                <w:rFonts w:eastAsia="Calibri" w:ascii="Arial" w:hAnsi="Arial"/>
                <w:sz w:val="24"/>
                <w:szCs w:val="24"/>
              </w:rPr>
              <w:t>Единый портал - 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tc>
      </w:tr>
      <w:tr>
        <w:trPr>
          <w:trHeight w:val="605"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5.</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А1-А10,</w:t>
            </w:r>
          </w:p>
          <w:p>
            <w:pPr>
              <w:pStyle w:val="Normal"/>
              <w:widowControl w:val="false"/>
              <w:jc w:val="center"/>
              <w:rPr>
                <w:rFonts w:ascii="Arial" w:hAnsi="Arial"/>
                <w:sz w:val="24"/>
                <w:szCs w:val="24"/>
              </w:rPr>
            </w:pPr>
            <w:r>
              <w:rPr>
                <w:rFonts w:ascii="Arial" w:hAnsi="Arial"/>
                <w:sz w:val="24"/>
                <w:szCs w:val="24"/>
              </w:rPr>
              <w:t>Б1, Б2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Свидетельство о рождении (в случае выдачи документа иностранным государством)</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 xml:space="preserve">Орган местного самоуправления, МФЦ - предоставляется оригинал документа, возвращается заявителю; </w:t>
            </w:r>
          </w:p>
          <w:p>
            <w:pPr>
              <w:pStyle w:val="Normal"/>
              <w:widowControl w:val="false"/>
              <w:rPr>
                <w:rFonts w:ascii="Arial" w:hAnsi="Arial"/>
                <w:sz w:val="24"/>
                <w:szCs w:val="24"/>
              </w:rPr>
            </w:pPr>
            <w:r>
              <w:rPr>
                <w:rFonts w:eastAsia="Calibri" w:ascii="Arial" w:hAnsi="Arial"/>
                <w:sz w:val="24"/>
                <w:szCs w:val="24"/>
              </w:rPr>
              <w:t>Единый портал - в форме электронного документа, подписанного простой электронной подписью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r>
          </w:p>
        </w:tc>
      </w:tr>
      <w:tr>
        <w:trPr>
          <w:trHeight w:val="605"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6.</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А1-А10,</w:t>
            </w:r>
          </w:p>
          <w:p>
            <w:pPr>
              <w:pStyle w:val="Normal"/>
              <w:widowControl w:val="false"/>
              <w:jc w:val="center"/>
              <w:rPr>
                <w:rFonts w:ascii="Arial" w:hAnsi="Arial"/>
                <w:sz w:val="24"/>
                <w:szCs w:val="24"/>
              </w:rPr>
            </w:pPr>
            <w:r>
              <w:rPr>
                <w:rFonts w:ascii="Arial" w:hAnsi="Arial"/>
                <w:sz w:val="24"/>
                <w:szCs w:val="24"/>
              </w:rPr>
              <w:t>Б1, Б2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Перевод свидетельства о рождении (в случае выдачи документа иностранным государством)</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 xml:space="preserve">Орган местного самоуправления, МФЦ - предоставляется оригинал документа. возвращается заявителю; </w:t>
            </w:r>
          </w:p>
          <w:p>
            <w:pPr>
              <w:pStyle w:val="Normal"/>
              <w:widowControl w:val="false"/>
              <w:rPr>
                <w:rFonts w:ascii="Arial" w:hAnsi="Arial"/>
                <w:sz w:val="24"/>
                <w:szCs w:val="24"/>
              </w:rPr>
            </w:pPr>
            <w:r>
              <w:rPr>
                <w:rFonts w:eastAsia="Calibri" w:ascii="Arial" w:hAnsi="Arial"/>
                <w:sz w:val="24"/>
                <w:szCs w:val="24"/>
              </w:rPr>
              <w:t>Единый портал - в форме электронного документа, подписанного усиленной квалифицированной электронной подписью нотариуса</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t>перевод должен быть нотариально удостоверен</w:t>
            </w:r>
          </w:p>
          <w:p>
            <w:pPr>
              <w:pStyle w:val="Normal"/>
              <w:widowControl w:val="false"/>
              <w:rPr>
                <w:rFonts w:ascii="Arial" w:hAnsi="Arial"/>
                <w:sz w:val="24"/>
                <w:szCs w:val="24"/>
              </w:rPr>
            </w:pPr>
            <w:r>
              <w:rPr>
                <w:rFonts w:ascii="Arial" w:hAnsi="Arial"/>
                <w:sz w:val="24"/>
                <w:szCs w:val="24"/>
              </w:rPr>
            </w:r>
          </w:p>
        </w:tc>
      </w:tr>
      <w:tr>
        <w:trPr>
          <w:trHeight w:val="605" w:hRule="atLeast"/>
        </w:trPr>
        <w:tc>
          <w:tcPr>
            <w:tcW w:w="479"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7.</w:t>
            </w:r>
          </w:p>
        </w:tc>
        <w:tc>
          <w:tcPr>
            <w:tcW w:w="1396"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А1-А10,</w:t>
            </w:r>
          </w:p>
          <w:p>
            <w:pPr>
              <w:pStyle w:val="Normal"/>
              <w:widowControl w:val="false"/>
              <w:jc w:val="center"/>
              <w:rPr>
                <w:rFonts w:ascii="Arial" w:hAnsi="Arial"/>
                <w:sz w:val="24"/>
                <w:szCs w:val="24"/>
              </w:rPr>
            </w:pPr>
            <w:r>
              <w:rPr>
                <w:rFonts w:ascii="Arial" w:hAnsi="Arial"/>
                <w:sz w:val="24"/>
                <w:szCs w:val="24"/>
              </w:rPr>
              <w:t>Б1, Б2</w:t>
            </w:r>
          </w:p>
        </w:tc>
        <w:tc>
          <w:tcPr>
            <w:tcW w:w="2160" w:type="dxa"/>
            <w:tcBorders>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Паспорт ребенка, достигшего 14 лет (в случае выдачи документа иностранным государством)</w:t>
            </w:r>
          </w:p>
        </w:tc>
        <w:tc>
          <w:tcPr>
            <w:tcW w:w="3239"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 xml:space="preserve">Орган местного самоуправления, МФЦ - предоставляется оригинал документа, возвращается заявителю; </w:t>
            </w:r>
          </w:p>
          <w:p>
            <w:pPr>
              <w:pStyle w:val="Normal"/>
              <w:widowControl w:val="false"/>
              <w:rPr>
                <w:rFonts w:ascii="Arial" w:hAnsi="Arial"/>
                <w:sz w:val="24"/>
                <w:szCs w:val="24"/>
              </w:rPr>
            </w:pPr>
            <w:r>
              <w:rPr>
                <w:rFonts w:eastAsia="Calibri" w:ascii="Arial" w:hAnsi="Arial"/>
                <w:sz w:val="24"/>
                <w:szCs w:val="24"/>
              </w:rPr>
              <w:t>Единый портал - в форме электронного документа, подписанного простой электронной подписью заявителя</w:t>
            </w:r>
          </w:p>
        </w:tc>
        <w:tc>
          <w:tcPr>
            <w:tcW w:w="2280"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r>
          </w:p>
        </w:tc>
      </w:tr>
      <w:tr>
        <w:trPr>
          <w:trHeight w:val="605" w:hRule="atLeast"/>
        </w:trPr>
        <w:tc>
          <w:tcPr>
            <w:tcW w:w="479"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8.</w:t>
            </w:r>
          </w:p>
        </w:tc>
        <w:tc>
          <w:tcPr>
            <w:tcW w:w="1396"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А1-А10,</w:t>
            </w:r>
          </w:p>
          <w:p>
            <w:pPr>
              <w:pStyle w:val="Normal"/>
              <w:widowControl w:val="false"/>
              <w:jc w:val="center"/>
              <w:rPr>
                <w:rFonts w:ascii="Arial" w:hAnsi="Arial"/>
                <w:sz w:val="24"/>
                <w:szCs w:val="24"/>
              </w:rPr>
            </w:pPr>
            <w:r>
              <w:rPr>
                <w:rFonts w:ascii="Arial" w:hAnsi="Arial"/>
                <w:sz w:val="24"/>
                <w:szCs w:val="24"/>
              </w:rPr>
              <w:t>Б1, Б2</w:t>
            </w:r>
          </w:p>
        </w:tc>
        <w:tc>
          <w:tcPr>
            <w:tcW w:w="2160" w:type="dxa"/>
            <w:tcBorders>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Перевод паспорта иностранного гражданина (в случае выдачи документа иностранным государством)</w:t>
            </w:r>
          </w:p>
        </w:tc>
        <w:tc>
          <w:tcPr>
            <w:tcW w:w="3239"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Орган местного самоуправления, МФЦ - предоставляется оригинал документа, возвращается заявителю; Единый портал - в форме электронного документа, подписанного усиленной квалифицированной электронной подписью нотариуса</w:t>
            </w:r>
          </w:p>
        </w:tc>
        <w:tc>
          <w:tcPr>
            <w:tcW w:w="2280"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t>перевод должен быть нотариально удостоверен</w:t>
            </w:r>
          </w:p>
          <w:p>
            <w:pPr>
              <w:pStyle w:val="Normal"/>
              <w:widowControl w:val="false"/>
              <w:rPr>
                <w:rFonts w:ascii="Arial" w:hAnsi="Arial"/>
                <w:sz w:val="24"/>
                <w:szCs w:val="24"/>
              </w:rPr>
            </w:pPr>
            <w:r>
              <w:rPr>
                <w:rFonts w:ascii="Arial" w:hAnsi="Arial"/>
                <w:sz w:val="24"/>
                <w:szCs w:val="24"/>
              </w:rPr>
            </w:r>
          </w:p>
        </w:tc>
      </w:tr>
      <w:tr>
        <w:trPr>
          <w:trHeight w:val="40"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9.</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А1-А10,</w:t>
            </w:r>
          </w:p>
          <w:p>
            <w:pPr>
              <w:pStyle w:val="Normal"/>
              <w:widowControl w:val="false"/>
              <w:jc w:val="center"/>
              <w:rPr>
                <w:rFonts w:ascii="Arial" w:hAnsi="Arial"/>
                <w:sz w:val="24"/>
                <w:szCs w:val="24"/>
              </w:rPr>
            </w:pPr>
            <w:r>
              <w:rPr>
                <w:rFonts w:ascii="Arial" w:hAnsi="Arial"/>
                <w:sz w:val="24"/>
                <w:szCs w:val="24"/>
              </w:rPr>
              <w:t>Б1, Б2,</w:t>
            </w:r>
          </w:p>
          <w:p>
            <w:pPr>
              <w:pStyle w:val="Normal"/>
              <w:widowControl w:val="false"/>
              <w:jc w:val="center"/>
              <w:rPr>
                <w:rFonts w:ascii="Arial" w:hAnsi="Arial"/>
                <w:sz w:val="24"/>
                <w:szCs w:val="24"/>
              </w:rPr>
            </w:pPr>
            <w:r>
              <w:rPr>
                <w:rFonts w:ascii="Arial" w:hAnsi="Arial"/>
                <w:sz w:val="24"/>
                <w:szCs w:val="24"/>
              </w:rPr>
              <w:t>В1, В2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304" w:leader="none"/>
              </w:tabs>
              <w:jc w:val="both"/>
              <w:rPr>
                <w:rFonts w:ascii="Arial" w:hAnsi="Arial"/>
                <w:sz w:val="24"/>
                <w:szCs w:val="24"/>
              </w:rPr>
            </w:pPr>
            <w:r>
              <w:rPr>
                <w:rFonts w:eastAsia="Calibri" w:ascii="Arial" w:hAnsi="Arial"/>
                <w:sz w:val="24"/>
                <w:szCs w:val="24"/>
              </w:rPr>
              <w:t>Согласие на обработку персональных данных</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Орган местного самоуправления, МФЦ - предоставляется оригинал документа;</w:t>
            </w:r>
          </w:p>
          <w:p>
            <w:pPr>
              <w:pStyle w:val="Normal"/>
              <w:widowControl w:val="false"/>
              <w:rPr>
                <w:rFonts w:ascii="Arial" w:hAnsi="Arial"/>
                <w:sz w:val="24"/>
                <w:szCs w:val="24"/>
              </w:rPr>
            </w:pPr>
            <w:r>
              <w:rPr>
                <w:rFonts w:eastAsia="Calibri" w:ascii="Arial" w:hAnsi="Arial"/>
                <w:sz w:val="24"/>
                <w:szCs w:val="24"/>
              </w:rPr>
              <w:t>Единый</w:t>
            </w:r>
            <w:r>
              <w:rPr>
                <w:rFonts w:ascii="Arial" w:hAnsi="Arial"/>
                <w:sz w:val="24"/>
                <w:szCs w:val="24"/>
              </w:rPr>
              <w:t xml:space="preserve"> портал - в форме электронного документа, подписанного усиленной квалифицированной электронной подписью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r>
          </w:p>
        </w:tc>
      </w:tr>
      <w:tr>
        <w:trPr>
          <w:trHeight w:val="1348"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10.</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А5-А10,</w:t>
            </w:r>
          </w:p>
          <w:p>
            <w:pPr>
              <w:pStyle w:val="Normal"/>
              <w:widowControl w:val="false"/>
              <w:jc w:val="center"/>
              <w:rPr>
                <w:rFonts w:ascii="Arial" w:hAnsi="Arial"/>
                <w:sz w:val="24"/>
                <w:szCs w:val="24"/>
              </w:rPr>
            </w:pPr>
            <w:r>
              <w:rPr>
                <w:rFonts w:ascii="Arial" w:hAnsi="Arial"/>
                <w:sz w:val="24"/>
                <w:szCs w:val="24"/>
              </w:rPr>
              <w:t>Б2,</w:t>
            </w:r>
          </w:p>
          <w:p>
            <w:pPr>
              <w:pStyle w:val="Normal"/>
              <w:widowControl w:val="false"/>
              <w:jc w:val="center"/>
              <w:rPr>
                <w:rFonts w:ascii="Arial" w:hAnsi="Arial"/>
                <w:sz w:val="24"/>
                <w:szCs w:val="24"/>
              </w:rPr>
            </w:pPr>
            <w:r>
              <w:rPr>
                <w:rFonts w:ascii="Arial" w:hAnsi="Arial"/>
                <w:sz w:val="24"/>
                <w:szCs w:val="24"/>
              </w:rPr>
              <w:t>В2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Доверенность на представление интересов физического лица</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Орган местного самоуправления, МФЦ - предоставляется оригинал документа для подтверждения полномочий, возвращается заявителю;</w:t>
            </w:r>
          </w:p>
          <w:p>
            <w:pPr>
              <w:pStyle w:val="Normal"/>
              <w:widowControl w:val="false"/>
              <w:rPr>
                <w:rFonts w:ascii="Arial" w:hAnsi="Arial"/>
                <w:sz w:val="24"/>
                <w:szCs w:val="24"/>
              </w:rPr>
            </w:pPr>
            <w:r>
              <w:rPr>
                <w:rFonts w:eastAsia="Calibri" w:ascii="Arial" w:hAnsi="Arial"/>
                <w:sz w:val="24"/>
                <w:szCs w:val="24"/>
              </w:rPr>
              <w:t>Единый портал - в форме электронного документа, подписанного усиленной квалифицированной электронной подписью нотариуса</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jc w:val="both"/>
              <w:rPr>
                <w:rFonts w:ascii="Arial" w:hAnsi="Arial"/>
                <w:sz w:val="24"/>
                <w:szCs w:val="24"/>
              </w:rPr>
            </w:pPr>
            <w:r>
              <w:rPr>
                <w:rFonts w:eastAsia="Calibri" w:ascii="Arial" w:hAnsi="Arial"/>
                <w:sz w:val="24"/>
                <w:szCs w:val="24"/>
              </w:rPr>
              <w:t>в доверенности должно быть отражено: данные документа, удостоверяющего личность представителя и доверителя, право подачи заявления и (или) получения результата Услуги</w:t>
            </w:r>
          </w:p>
        </w:tc>
      </w:tr>
      <w:tr>
        <w:trPr>
          <w:trHeight w:val="444" w:hRule="atLeast"/>
        </w:trPr>
        <w:tc>
          <w:tcPr>
            <w:tcW w:w="479"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11.</w:t>
            </w:r>
          </w:p>
        </w:tc>
        <w:tc>
          <w:tcPr>
            <w:tcW w:w="1396"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В1, В2</w:t>
            </w:r>
          </w:p>
        </w:tc>
        <w:tc>
          <w:tcPr>
            <w:tcW w:w="2160" w:type="dxa"/>
            <w:tcBorders>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 xml:space="preserve">Документ, подтверждающий наличие опечатки и ошибки в документах, выданных по результатам предоставления Услуги </w:t>
            </w:r>
          </w:p>
        </w:tc>
        <w:tc>
          <w:tcPr>
            <w:tcW w:w="3239"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Орган местного самоуправления, МФЦ - предоставляется оригинал документа;</w:t>
            </w:r>
          </w:p>
          <w:p>
            <w:pPr>
              <w:pStyle w:val="Normal"/>
              <w:widowControl w:val="false"/>
              <w:rPr>
                <w:rFonts w:ascii="Arial" w:hAnsi="Arial"/>
                <w:sz w:val="24"/>
                <w:szCs w:val="24"/>
              </w:rPr>
            </w:pPr>
            <w:r>
              <w:rPr>
                <w:rFonts w:eastAsia="Calibri" w:ascii="Arial" w:hAnsi="Arial"/>
                <w:sz w:val="24"/>
                <w:szCs w:val="24"/>
              </w:rPr>
              <w:t>Единый</w:t>
            </w:r>
            <w:r>
              <w:rPr>
                <w:rFonts w:ascii="Arial" w:hAnsi="Arial"/>
                <w:sz w:val="24"/>
                <w:szCs w:val="24"/>
              </w:rPr>
              <w:t xml:space="preserve"> портал - в форме электронного документа, подписанного усиленной квалифицированной электронной подписью заявителя</w:t>
            </w:r>
          </w:p>
        </w:tc>
        <w:tc>
          <w:tcPr>
            <w:tcW w:w="2280"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r>
          </w:p>
        </w:tc>
      </w:tr>
      <w:tr>
        <w:trPr>
          <w:trHeight w:val="444" w:hRule="atLeast"/>
        </w:trPr>
        <w:tc>
          <w:tcPr>
            <w:tcW w:w="479"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12.</w:t>
            </w:r>
          </w:p>
        </w:tc>
        <w:tc>
          <w:tcPr>
            <w:tcW w:w="1396"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Б1, Б2</w:t>
            </w:r>
          </w:p>
        </w:tc>
        <w:tc>
          <w:tcPr>
            <w:tcW w:w="2160" w:type="dxa"/>
            <w:tcBorders>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color w:val="000000"/>
                <w:sz w:val="24"/>
                <w:szCs w:val="24"/>
              </w:rPr>
              <w:t>Квитанция об оплате путевки (в случае отсутствия информации в ГИС ГМП)</w:t>
            </w:r>
          </w:p>
        </w:tc>
        <w:tc>
          <w:tcPr>
            <w:tcW w:w="3239"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rFonts w:ascii="Arial" w:hAnsi="Arial"/>
                <w:sz w:val="24"/>
                <w:szCs w:val="24"/>
              </w:rPr>
            </w:pPr>
            <w:r>
              <w:rPr>
                <w:rFonts w:eastAsia="Calibri" w:ascii="Arial" w:hAnsi="Arial"/>
                <w:sz w:val="24"/>
                <w:szCs w:val="24"/>
              </w:rPr>
              <w:t>Единый портал - в форме электронного документа, подписанного простой электронной подписью заявителя</w:t>
            </w:r>
          </w:p>
        </w:tc>
        <w:tc>
          <w:tcPr>
            <w:tcW w:w="2280"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r>
          </w:p>
        </w:tc>
      </w:tr>
      <w:tr>
        <w:trPr>
          <w:trHeight w:val="657" w:hRule="atLeast"/>
        </w:trPr>
        <w:tc>
          <w:tcPr>
            <w:tcW w:w="9554" w:type="dxa"/>
            <w:gridSpan w:val="5"/>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Исчерпывающий 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trPr>
          <w:trHeight w:val="2840"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1.</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А1-А10,</w:t>
            </w:r>
          </w:p>
          <w:p>
            <w:pPr>
              <w:pStyle w:val="Normal"/>
              <w:widowControl w:val="false"/>
              <w:jc w:val="center"/>
              <w:rPr>
                <w:rFonts w:ascii="Arial" w:hAnsi="Arial"/>
                <w:sz w:val="24"/>
                <w:szCs w:val="24"/>
              </w:rPr>
            </w:pPr>
            <w:r>
              <w:rPr>
                <w:rFonts w:ascii="Arial" w:hAnsi="Arial"/>
                <w:sz w:val="24"/>
                <w:szCs w:val="24"/>
              </w:rPr>
              <w:t>Б1, Б2</w:t>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 xml:space="preserve">Свидетельство о рождении </w:t>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rFonts w:ascii="Arial" w:hAnsi="Arial"/>
                <w:sz w:val="24"/>
                <w:szCs w:val="24"/>
              </w:rPr>
            </w:pPr>
            <w:r>
              <w:rPr>
                <w:rFonts w:eastAsia="Calibri" w:ascii="Arial" w:hAnsi="Arial"/>
                <w:sz w:val="24"/>
                <w:szCs w:val="24"/>
              </w:rPr>
              <w:t>Единый портал - в форме электронного документа, подписанного усиленной квалифицированной электронной подписью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r>
          </w:p>
        </w:tc>
      </w:tr>
      <w:tr>
        <w:trPr>
          <w:trHeight w:val="829" w:hRule="atLeast"/>
        </w:trPr>
        <w:tc>
          <w:tcPr>
            <w:tcW w:w="479"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2.</w:t>
            </w:r>
          </w:p>
        </w:tc>
        <w:tc>
          <w:tcPr>
            <w:tcW w:w="1396" w:type="dxa"/>
            <w:tcBorders>
              <w:top w:val="single" w:sz="4" w:space="0" w:color="000000"/>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А3, А8</w:t>
            </w:r>
          </w:p>
          <w:p>
            <w:pPr>
              <w:pStyle w:val="Normal"/>
              <w:widowControl w:val="false"/>
              <w:jc w:val="center"/>
              <w:rPr>
                <w:rFonts w:ascii="Arial" w:hAnsi="Arial"/>
                <w:sz w:val="24"/>
                <w:szCs w:val="24"/>
              </w:rPr>
            </w:pPr>
            <w:r>
              <w:rPr>
                <w:rFonts w:ascii="Arial" w:hAnsi="Arial"/>
                <w:sz w:val="24"/>
                <w:szCs w:val="24"/>
              </w:rPr>
            </w:r>
          </w:p>
        </w:tc>
        <w:tc>
          <w:tcPr>
            <w:tcW w:w="2160" w:type="dxa"/>
            <w:tcBorders>
              <w:top w:val="single" w:sz="4" w:space="0" w:color="000000"/>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sz w:val="24"/>
                <w:szCs w:val="24"/>
              </w:rPr>
              <w:t>Решение об установлении опеки или попечительства</w:t>
            </w:r>
          </w:p>
          <w:p>
            <w:pPr>
              <w:pStyle w:val="Normal"/>
              <w:widowControl w:val="false"/>
              <w:jc w:val="both"/>
              <w:rPr>
                <w:rFonts w:ascii="Arial" w:hAnsi="Arial" w:eastAsia="Calibri"/>
                <w:sz w:val="24"/>
                <w:szCs w:val="24"/>
              </w:rPr>
            </w:pPr>
            <w:r>
              <w:rPr>
                <w:rFonts w:eastAsia="Calibri" w:ascii="Arial" w:hAnsi="Arial"/>
                <w:sz w:val="24"/>
                <w:szCs w:val="24"/>
              </w:rPr>
            </w:r>
          </w:p>
        </w:tc>
        <w:tc>
          <w:tcPr>
            <w:tcW w:w="3239"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Орган местного самоуправления, МФЦ - предоставляется оригинал документа;</w:t>
            </w:r>
          </w:p>
          <w:p>
            <w:pPr>
              <w:pStyle w:val="Normal"/>
              <w:widowControl w:val="false"/>
              <w:rPr>
                <w:rFonts w:ascii="Arial" w:hAnsi="Arial"/>
                <w:sz w:val="24"/>
                <w:szCs w:val="24"/>
              </w:rPr>
            </w:pPr>
            <w:r>
              <w:rPr>
                <w:rFonts w:eastAsia="Calibri" w:ascii="Arial" w:hAnsi="Arial"/>
                <w:sz w:val="24"/>
                <w:szCs w:val="24"/>
              </w:rPr>
              <w:t>Единый портал - в форме электронного документа, подписанный усиленной квалифицированной электронной подписью заявителя</w:t>
            </w:r>
          </w:p>
        </w:tc>
        <w:tc>
          <w:tcPr>
            <w:tcW w:w="2280" w:type="dxa"/>
            <w:tcBorders>
              <w:top w:val="single" w:sz="4" w:space="0" w:color="000000"/>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r>
          </w:p>
        </w:tc>
      </w:tr>
      <w:tr>
        <w:trPr>
          <w:trHeight w:val="829" w:hRule="atLeast"/>
        </w:trPr>
        <w:tc>
          <w:tcPr>
            <w:tcW w:w="479"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3.</w:t>
            </w:r>
          </w:p>
        </w:tc>
        <w:tc>
          <w:tcPr>
            <w:tcW w:w="1396" w:type="dxa"/>
            <w:tcBorders>
              <w:start w:val="single" w:sz="4" w:space="0" w:color="000000"/>
              <w:bottom w:val="single" w:sz="4" w:space="0" w:color="000000"/>
              <w:end w:val="single" w:sz="4" w:space="0" w:color="000000"/>
            </w:tcBorders>
          </w:tcPr>
          <w:p>
            <w:pPr>
              <w:pStyle w:val="Normal"/>
              <w:widowControl w:val="false"/>
              <w:jc w:val="center"/>
              <w:rPr>
                <w:rFonts w:ascii="Arial" w:hAnsi="Arial"/>
                <w:sz w:val="24"/>
                <w:szCs w:val="24"/>
              </w:rPr>
            </w:pPr>
            <w:r>
              <w:rPr>
                <w:rFonts w:ascii="Arial" w:hAnsi="Arial"/>
                <w:sz w:val="24"/>
                <w:szCs w:val="24"/>
              </w:rPr>
              <w:t>Б1, Б2</w:t>
            </w:r>
          </w:p>
        </w:tc>
        <w:tc>
          <w:tcPr>
            <w:tcW w:w="2160" w:type="dxa"/>
            <w:tcBorders>
              <w:start w:val="single" w:sz="4" w:space="0" w:color="000000"/>
              <w:bottom w:val="single" w:sz="4" w:space="0" w:color="000000"/>
              <w:end w:val="single" w:sz="4" w:space="0" w:color="000000"/>
            </w:tcBorders>
          </w:tcPr>
          <w:p>
            <w:pPr>
              <w:pStyle w:val="Normal"/>
              <w:widowControl w:val="false"/>
              <w:jc w:val="both"/>
              <w:rPr>
                <w:rFonts w:ascii="Arial" w:hAnsi="Arial"/>
                <w:sz w:val="24"/>
                <w:szCs w:val="24"/>
              </w:rPr>
            </w:pPr>
            <w:r>
              <w:rPr>
                <w:rFonts w:eastAsia="Calibri" w:ascii="Arial" w:hAnsi="Arial"/>
                <w:color w:val="000000"/>
                <w:sz w:val="24"/>
                <w:szCs w:val="24"/>
              </w:rPr>
              <w:t xml:space="preserve">Квитанция об оплате путевки </w:t>
            </w:r>
          </w:p>
        </w:tc>
        <w:tc>
          <w:tcPr>
            <w:tcW w:w="3239"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eastAsia="Calibri" w:ascii="Arial" w:hAnsi="Arial"/>
                <w:sz w:val="24"/>
                <w:szCs w:val="24"/>
              </w:rPr>
              <w:t xml:space="preserve">Орган местного самоуправления, МФЦ - предоставляется оригинал документа; </w:t>
            </w:r>
          </w:p>
          <w:p>
            <w:pPr>
              <w:pStyle w:val="Normal"/>
              <w:widowControl w:val="false"/>
              <w:rPr>
                <w:rFonts w:ascii="Arial" w:hAnsi="Arial"/>
                <w:sz w:val="24"/>
                <w:szCs w:val="24"/>
              </w:rPr>
            </w:pPr>
            <w:r>
              <w:rPr>
                <w:rFonts w:eastAsia="Calibri" w:ascii="Arial" w:hAnsi="Arial"/>
                <w:sz w:val="24"/>
                <w:szCs w:val="24"/>
              </w:rPr>
              <w:t>Единый портал - в форме электронного документа, подписанного простой электронной подписью заявителя</w:t>
            </w:r>
          </w:p>
        </w:tc>
        <w:tc>
          <w:tcPr>
            <w:tcW w:w="2280" w:type="dxa"/>
            <w:tcBorders>
              <w:start w:val="single" w:sz="4" w:space="0" w:color="000000"/>
              <w:bottom w:val="single" w:sz="4" w:space="0" w:color="000000"/>
              <w:end w:val="single" w:sz="4" w:space="0" w:color="000000"/>
            </w:tcBorders>
          </w:tcPr>
          <w:p>
            <w:pPr>
              <w:pStyle w:val="Normal"/>
              <w:widowControl w:val="false"/>
              <w:rPr>
                <w:rFonts w:ascii="Arial" w:hAnsi="Arial"/>
                <w:sz w:val="24"/>
                <w:szCs w:val="24"/>
              </w:rPr>
            </w:pPr>
            <w:r>
              <w:rPr>
                <w:rFonts w:ascii="Arial" w:hAnsi="Arial"/>
                <w:sz w:val="24"/>
                <w:szCs w:val="24"/>
              </w:rPr>
              <w:t>количество экземпляров – 1</w:t>
            </w:r>
          </w:p>
          <w:p>
            <w:pPr>
              <w:pStyle w:val="Normal"/>
              <w:widowControl w:val="false"/>
              <w:rPr>
                <w:rFonts w:ascii="Arial" w:hAnsi="Arial"/>
                <w:sz w:val="24"/>
                <w:szCs w:val="24"/>
              </w:rPr>
            </w:pPr>
            <w:r>
              <w:rPr>
                <w:rFonts w:ascii="Arial" w:hAnsi="Arial"/>
                <w:sz w:val="24"/>
                <w:szCs w:val="24"/>
              </w:rPr>
            </w:r>
          </w:p>
        </w:tc>
      </w:tr>
    </w:tbl>
    <w:p>
      <w:pPr>
        <w:pStyle w:val="Normal"/>
        <w:ind w:firstLine="357"/>
        <w:jc w:val="center"/>
        <w:rPr>
          <w:rFonts w:ascii="Arial" w:hAnsi="Arial"/>
          <w:sz w:val="24"/>
          <w:szCs w:val="24"/>
        </w:rPr>
      </w:pPr>
      <w:r>
        <w:rPr>
          <w:rFonts w:ascii="Arial" w:hAnsi="Arial"/>
          <w:sz w:val="24"/>
          <w:szCs w:val="24"/>
        </w:rPr>
      </w:r>
    </w:p>
    <w:p>
      <w:pPr>
        <w:pStyle w:val="Normal"/>
        <w:keepNext w:val="true"/>
        <w:tabs>
          <w:tab w:val="clear" w:pos="1134"/>
          <w:tab w:val="left" w:pos="10065" w:leader="underscore"/>
        </w:tabs>
        <w:spacing w:lineRule="exact" w:line="360"/>
        <w:rPr>
          <w:rFonts w:ascii="Arial" w:hAnsi="Arial"/>
          <w:sz w:val="24"/>
          <w:szCs w:val="24"/>
        </w:rPr>
      </w:pPr>
      <w:r>
        <w:rPr>
          <w:rFonts w:ascii="Arial" w:hAnsi="Arial"/>
          <w:sz w:val="24"/>
          <w:szCs w:val="24"/>
        </w:rPr>
      </w:r>
      <w:r>
        <w:br w:type="page"/>
      </w:r>
    </w:p>
    <w:p>
      <w:pPr>
        <w:pStyle w:val="Normal"/>
        <w:numPr>
          <w:ilvl w:val="0"/>
          <w:numId w:val="0"/>
        </w:numPr>
        <w:spacing w:before="0" w:after="240"/>
        <w:ind w:hanging="0" w:start="0"/>
        <w:jc w:val="center"/>
        <w:outlineLvl w:val="1"/>
        <w:rPr>
          <w:rFonts w:ascii="Arial" w:hAnsi="Arial"/>
          <w:sz w:val="24"/>
          <w:szCs w:val="24"/>
        </w:rPr>
      </w:pPr>
      <w:r>
        <w:rPr>
          <w:rFonts w:ascii="Arial" w:hAnsi="Arial"/>
          <w:bCs/>
          <w:sz w:val="24"/>
          <w:szCs w:val="24"/>
          <w:lang w:val="en-US" w:eastAsia="ru-RU"/>
        </w:rPr>
        <w:t>IV</w:t>
      </w:r>
      <w:r>
        <w:rPr>
          <w:rFonts w:ascii="Arial" w:hAnsi="Arial"/>
          <w:bCs/>
          <w:sz w:val="24"/>
          <w:szCs w:val="24"/>
          <w:lang w:eastAsia="ru-RU"/>
        </w:rPr>
        <w:t>. Исчерпывающий перечень оснований для отказа в приеме заявления о предоставлении Услуги и документов, необходимых для предоставления Услуги, оснований для приостановления предоставления услуги или для отказа в предоставлении Услуги</w:t>
      </w:r>
    </w:p>
    <w:p>
      <w:pPr>
        <w:pStyle w:val="NoSpacing"/>
        <w:widowControl/>
        <w:suppressAutoHyphens w:val="true"/>
        <w:bidi w:val="0"/>
        <w:spacing w:before="0" w:after="0"/>
        <w:ind w:hanging="283" w:start="7483" w:end="113"/>
        <w:jc w:val="end"/>
        <w:rPr>
          <w:rFonts w:ascii="Arial" w:hAnsi="Arial"/>
          <w:sz w:val="24"/>
          <w:szCs w:val="24"/>
        </w:rPr>
      </w:pPr>
      <w:r>
        <w:rPr>
          <w:rFonts w:ascii="Arial" w:hAnsi="Arial"/>
          <w:sz w:val="24"/>
          <w:szCs w:val="24"/>
        </w:rPr>
        <w:t>Таблица 3</w:t>
      </w:r>
    </w:p>
    <w:tbl>
      <w:tblPr>
        <w:tblW w:w="9240" w:type="dxa"/>
        <w:jc w:val="start"/>
        <w:tblInd w:w="0" w:type="dxa"/>
        <w:tblLayout w:type="fixed"/>
        <w:tblCellMar>
          <w:top w:w="102" w:type="dxa"/>
          <w:start w:w="62" w:type="dxa"/>
          <w:bottom w:w="102" w:type="dxa"/>
          <w:end w:w="62" w:type="dxa"/>
        </w:tblCellMar>
        <w:tblLook w:firstRow="0" w:noVBand="0" w:lastRow="0" w:firstColumn="0" w:lastColumn="0" w:noHBand="0" w:val="0000"/>
      </w:tblPr>
      <w:tblGrid>
        <w:gridCol w:w="678"/>
        <w:gridCol w:w="26"/>
        <w:gridCol w:w="6721"/>
        <w:gridCol w:w="1815"/>
      </w:tblGrid>
      <w:tr>
        <w:trPr/>
        <w:tc>
          <w:tcPr>
            <w:tcW w:w="678"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bCs/>
                <w:sz w:val="24"/>
                <w:szCs w:val="24"/>
              </w:rPr>
              <w:t>№</w:t>
            </w:r>
          </w:p>
        </w:tc>
        <w:tc>
          <w:tcPr>
            <w:tcW w:w="674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bCs/>
                <w:sz w:val="24"/>
                <w:szCs w:val="24"/>
              </w:rPr>
              <w:t>Перечень оснований</w:t>
            </w:r>
          </w:p>
        </w:tc>
        <w:tc>
          <w:tcPr>
            <w:tcW w:w="1815" w:type="dxa"/>
            <w:tcBorders>
              <w:top w:val="single" w:sz="4" w:space="0" w:color="000000"/>
              <w:start w:val="single" w:sz="4" w:space="0" w:color="000000"/>
              <w:bottom w:val="single" w:sz="4" w:space="0" w:color="000000"/>
              <w:end w:val="single" w:sz="4" w:space="0" w:color="000000"/>
            </w:tcBorders>
            <w:vAlign w:val="bottom"/>
          </w:tcPr>
          <w:p>
            <w:pPr>
              <w:pStyle w:val="Normal"/>
              <w:widowControl w:val="false"/>
              <w:spacing w:before="0" w:after="0"/>
              <w:jc w:val="center"/>
              <w:rPr>
                <w:rFonts w:ascii="Arial" w:hAnsi="Arial"/>
                <w:sz w:val="24"/>
                <w:szCs w:val="24"/>
              </w:rPr>
            </w:pPr>
            <w:r>
              <w:rPr>
                <w:rFonts w:ascii="Arial" w:hAnsi="Arial"/>
                <w:bCs/>
                <w:sz w:val="24"/>
                <w:szCs w:val="24"/>
              </w:rPr>
              <w:t>Идентификатор категорий (признаков) заявителей</w:t>
            </w:r>
          </w:p>
        </w:tc>
      </w:tr>
      <w:tr>
        <w:trPr/>
        <w:tc>
          <w:tcPr>
            <w:tcW w:w="9240" w:type="dxa"/>
            <w:gridSpan w:val="4"/>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bCs/>
                <w:sz w:val="24"/>
                <w:szCs w:val="24"/>
                <w:lang w:eastAsia="ru-RU"/>
              </w:rPr>
              <w:t>Исчерпывающий перечень оснований для отказа в приеме заявления о предоставлении Услуги и документов, необходимых для предоставления Услуги</w:t>
            </w:r>
          </w:p>
        </w:tc>
      </w:tr>
      <w:tr>
        <w:trPr>
          <w:trHeight w:val="1024" w:hRule="atLeast"/>
        </w:trPr>
        <w:tc>
          <w:tcPr>
            <w:tcW w:w="70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1.</w:t>
            </w:r>
          </w:p>
        </w:tc>
        <w:tc>
          <w:tcPr>
            <w:tcW w:w="672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both"/>
              <w:rPr>
                <w:rFonts w:ascii="Arial" w:hAnsi="Arial"/>
                <w:sz w:val="24"/>
                <w:szCs w:val="24"/>
              </w:rPr>
            </w:pPr>
            <w:r>
              <w:rPr>
                <w:rFonts w:ascii="Arial" w:hAnsi="Arial"/>
                <w:sz w:val="24"/>
                <w:szCs w:val="24"/>
              </w:rPr>
              <w:t>в документах не заполнены все необходимые реквизиты, есть подчистки, приписки, зачеркнутые слова и иные неоговоренные исправления, документы имеют повреждения, наличие которых не позволяет однозначно истолковать их содержание</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А1-А10,</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Б1, Б2,</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В1, В2</w:t>
            </w:r>
          </w:p>
        </w:tc>
      </w:tr>
      <w:tr>
        <w:trPr/>
        <w:tc>
          <w:tcPr>
            <w:tcW w:w="70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2.</w:t>
            </w:r>
          </w:p>
        </w:tc>
        <w:tc>
          <w:tcPr>
            <w:tcW w:w="672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both"/>
              <w:rPr>
                <w:rFonts w:ascii="Arial" w:hAnsi="Arial"/>
                <w:sz w:val="24"/>
                <w:szCs w:val="24"/>
              </w:rPr>
            </w:pPr>
            <w:r>
              <w:rPr>
                <w:rFonts w:ascii="Arial" w:hAnsi="Arial"/>
                <w:sz w:val="24"/>
                <w:szCs w:val="24"/>
              </w:rPr>
              <w:t>заявление о предоставлении Услуги не соответствует установленной форме, в том числе не соблюдены требования к формату такого заявления о предоставлении Услуги и прилагаемых к нему документов, предоставляемых с использованием Единого портала,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А1-А10,</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Б1, Б2,</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В1, В2</w:t>
            </w:r>
          </w:p>
        </w:tc>
      </w:tr>
      <w:tr>
        <w:trPr>
          <w:trHeight w:val="982" w:hRule="atLeast"/>
        </w:trPr>
        <w:tc>
          <w:tcPr>
            <w:tcW w:w="70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3.</w:t>
            </w:r>
          </w:p>
        </w:tc>
        <w:tc>
          <w:tcPr>
            <w:tcW w:w="672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both"/>
              <w:rPr>
                <w:rFonts w:ascii="Arial" w:hAnsi="Arial"/>
                <w:sz w:val="24"/>
                <w:szCs w:val="24"/>
              </w:rPr>
            </w:pPr>
            <w:r>
              <w:rPr>
                <w:rFonts w:ascii="Arial" w:hAnsi="Arial"/>
                <w:sz w:val="24"/>
                <w:szCs w:val="24"/>
              </w:rPr>
              <w:t>подача заявления о предоставлении Услуги и прилагаемых документов, направленных в электронной форме, подписанных с использованием электронной подписи, не принадлежащей заявителю или представителю заявителя</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А1-А10,</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Б1, Б2,</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В1, В2</w:t>
            </w:r>
          </w:p>
        </w:tc>
      </w:tr>
      <w:tr>
        <w:trPr>
          <w:trHeight w:val="1242" w:hRule="atLeast"/>
        </w:trPr>
        <w:tc>
          <w:tcPr>
            <w:tcW w:w="70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4.</w:t>
            </w:r>
          </w:p>
        </w:tc>
        <w:tc>
          <w:tcPr>
            <w:tcW w:w="672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both"/>
              <w:rPr>
                <w:rFonts w:ascii="Arial" w:hAnsi="Arial"/>
                <w:sz w:val="24"/>
                <w:szCs w:val="24"/>
              </w:rPr>
            </w:pPr>
            <w:r>
              <w:rPr>
                <w:rFonts w:ascii="Arial" w:hAnsi="Arial"/>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А1-А10,</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Б1, Б2,</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В1, В2</w:t>
            </w:r>
          </w:p>
        </w:tc>
      </w:tr>
      <w:tr>
        <w:trPr>
          <w:trHeight w:val="3120" w:hRule="atLeast"/>
        </w:trPr>
        <w:tc>
          <w:tcPr>
            <w:tcW w:w="70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5.</w:t>
            </w:r>
          </w:p>
        </w:tc>
        <w:tc>
          <w:tcPr>
            <w:tcW w:w="6721" w:type="dxa"/>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rFonts w:ascii="Arial" w:hAnsi="Arial"/>
                <w:sz w:val="24"/>
                <w:szCs w:val="24"/>
              </w:rPr>
            </w:pPr>
            <w:r>
              <w:rPr>
                <w:rFonts w:ascii="Arial" w:hAnsi="Arial"/>
                <w:color w:val="000000"/>
                <w:sz w:val="24"/>
                <w:szCs w:val="24"/>
              </w:rPr>
              <w:t>неустановление личности лица, обратившегося за оказанием услуги, при очном обращении в МФЦ или Орган местного самоуправления:</w:t>
              <w:br/>
              <w:t>- непредъявление документа, удостоверяющего его личность (отказ предъявить документ),</w:t>
            </w:r>
          </w:p>
          <w:p>
            <w:pPr>
              <w:pStyle w:val="Normal"/>
              <w:widowControl w:val="false"/>
              <w:tabs>
                <w:tab w:val="clear" w:pos="1134"/>
                <w:tab w:val="left" w:pos="1021" w:leader="none"/>
              </w:tabs>
              <w:spacing w:before="0" w:after="0"/>
              <w:jc w:val="both"/>
              <w:rPr>
                <w:rFonts w:ascii="Arial" w:hAnsi="Arial"/>
                <w:sz w:val="24"/>
                <w:szCs w:val="24"/>
              </w:rPr>
            </w:pPr>
            <w:r>
              <w:rPr>
                <w:rFonts w:ascii="Arial" w:hAnsi="Arial"/>
                <w:color w:val="000000"/>
                <w:sz w:val="24"/>
                <w:szCs w:val="24"/>
              </w:rPr>
              <w:t>- предъявление документа, удостоверяющего личность, с истекшим сроком действия,</w:t>
            </w:r>
          </w:p>
          <w:p>
            <w:pPr>
              <w:pStyle w:val="Normal"/>
              <w:widowControl w:val="false"/>
              <w:tabs>
                <w:tab w:val="clear" w:pos="1134"/>
                <w:tab w:val="left" w:pos="1021" w:leader="none"/>
              </w:tabs>
              <w:spacing w:before="0" w:after="0"/>
              <w:jc w:val="both"/>
              <w:rPr>
                <w:rFonts w:ascii="Arial" w:hAnsi="Arial"/>
                <w:sz w:val="24"/>
                <w:szCs w:val="24"/>
              </w:rPr>
            </w:pPr>
            <w:r>
              <w:rPr>
                <w:rFonts w:ascii="Arial" w:hAnsi="Arial"/>
                <w:color w:val="000000"/>
                <w:sz w:val="24"/>
                <w:szCs w:val="24"/>
              </w:rPr>
              <w:t>- неустановление личности посредством идентификации и аутентификации в Органе местного самоуправления, предоставляющем услугу (при наличии технической возможности), или в МФЦ (при наличии технической возможности) с использованием информационных технологий, предусмотренных статьями 9, 10 и 14 Федерального закона от 29 декабря 2022 г. №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А1-А10,</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Б1, Б2,</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В1, В2</w:t>
            </w:r>
          </w:p>
        </w:tc>
      </w:tr>
      <w:tr>
        <w:trPr/>
        <w:tc>
          <w:tcPr>
            <w:tcW w:w="704" w:type="dxa"/>
            <w:gridSpan w:val="2"/>
            <w:tcBorders>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sz w:val="24"/>
                <w:szCs w:val="24"/>
              </w:rPr>
              <w:t>6.</w:t>
            </w:r>
          </w:p>
        </w:tc>
        <w:tc>
          <w:tcPr>
            <w:tcW w:w="6721" w:type="dxa"/>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rFonts w:ascii="Arial" w:hAnsi="Arial"/>
                <w:sz w:val="24"/>
                <w:szCs w:val="24"/>
              </w:rPr>
            </w:pPr>
            <w:r>
              <w:rPr>
                <w:rFonts w:ascii="Arial" w:hAnsi="Arial"/>
                <w:color w:val="000000"/>
                <w:sz w:val="24"/>
                <w:szCs w:val="24"/>
              </w:rPr>
              <w:t>заявление о предоставлении Услуги подано в  Орган местного самоуправления, в полномочия которого не входит предоставление Услуги</w:t>
            </w:r>
          </w:p>
        </w:tc>
        <w:tc>
          <w:tcPr>
            <w:tcW w:w="1815" w:type="dxa"/>
            <w:tcBorders>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А1-А10,</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Б1, Б2,</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В1, В2</w:t>
            </w:r>
          </w:p>
        </w:tc>
      </w:tr>
      <w:tr>
        <w:trPr/>
        <w:tc>
          <w:tcPr>
            <w:tcW w:w="70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7.</w:t>
            </w:r>
          </w:p>
        </w:tc>
        <w:tc>
          <w:tcPr>
            <w:tcW w:w="6721"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both"/>
              <w:rPr>
                <w:rFonts w:ascii="Arial" w:hAnsi="Arial"/>
                <w:sz w:val="24"/>
                <w:szCs w:val="24"/>
              </w:rPr>
            </w:pPr>
            <w:r>
              <w:rPr>
                <w:rFonts w:ascii="Arial" w:hAnsi="Arial"/>
                <w:sz w:val="24"/>
                <w:szCs w:val="24"/>
              </w:rPr>
              <w:t>заявление о предоставлении Услуги подано лицом, не имеющим полномочий представлять интересы заявителя</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А1-А10,</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Б1, Б2,</w:t>
            </w:r>
          </w:p>
          <w:p>
            <w:pPr>
              <w:pStyle w:val="Normal"/>
              <w:widowControl w:val="false"/>
              <w:spacing w:before="0" w:after="0"/>
              <w:jc w:val="center"/>
              <w:rPr>
                <w:rFonts w:ascii="Arial" w:hAnsi="Arial"/>
                <w:sz w:val="24"/>
                <w:szCs w:val="24"/>
              </w:rPr>
            </w:pPr>
            <w:r>
              <w:rPr>
                <w:rFonts w:eastAsia="Times New Roman" w:cs="Times New Roman" w:ascii="Arial" w:hAnsi="Arial"/>
                <w:color w:val="auto"/>
                <w:kern w:val="0"/>
                <w:sz w:val="24"/>
                <w:szCs w:val="24"/>
                <w:lang w:val="ru-RU" w:eastAsia="en-US" w:bidi="ar-SA"/>
              </w:rPr>
              <w:t>В1, В2</w:t>
            </w:r>
          </w:p>
        </w:tc>
      </w:tr>
      <w:tr>
        <w:trPr>
          <w:trHeight w:val="806" w:hRule="atLeast"/>
        </w:trPr>
        <w:tc>
          <w:tcPr>
            <w:tcW w:w="924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 xml:space="preserve">Исчерпывающий перечень оснований для приостановления предоставления Услуги </w:t>
            </w:r>
          </w:p>
        </w:tc>
      </w:tr>
      <w:tr>
        <w:trPr>
          <w:trHeight w:val="450" w:hRule="atLeast"/>
        </w:trPr>
        <w:tc>
          <w:tcPr>
            <w:tcW w:w="924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rPr>
                <w:rFonts w:ascii="Arial" w:hAnsi="Arial"/>
                <w:sz w:val="24"/>
                <w:szCs w:val="24"/>
              </w:rPr>
            </w:pPr>
            <w:r>
              <w:rPr>
                <w:rFonts w:ascii="Arial" w:hAnsi="Arial"/>
                <w:bCs/>
                <w:sz w:val="24"/>
                <w:szCs w:val="24"/>
              </w:rPr>
              <w:t>отсутствует</w:t>
            </w:r>
          </w:p>
        </w:tc>
      </w:tr>
      <w:tr>
        <w:trPr>
          <w:trHeight w:val="461" w:hRule="atLeast"/>
        </w:trPr>
        <w:tc>
          <w:tcPr>
            <w:tcW w:w="9240"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Исчерпывающий перечень оснований для отказа в предоставлении Услуги</w:t>
            </w:r>
          </w:p>
        </w:tc>
      </w:tr>
      <w:tr>
        <w:trPr>
          <w:trHeight w:val="437" w:hRule="atLeast"/>
        </w:trPr>
        <w:tc>
          <w:tcPr>
            <w:tcW w:w="6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1.</w:t>
            </w:r>
          </w:p>
        </w:tc>
        <w:tc>
          <w:tcPr>
            <w:tcW w:w="674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rFonts w:ascii="Arial" w:hAnsi="Arial"/>
                <w:sz w:val="24"/>
                <w:szCs w:val="24"/>
              </w:rPr>
            </w:pPr>
            <w:r>
              <w:rPr>
                <w:rFonts w:ascii="Arial" w:hAnsi="Arial"/>
                <w:color w:val="000000"/>
                <w:sz w:val="24"/>
                <w:szCs w:val="24"/>
              </w:rPr>
              <w:t>недостижение ребенком минимального возраста предоставления путевки</w:t>
            </w:r>
          </w:p>
        </w:tc>
        <w:tc>
          <w:tcPr>
            <w:tcW w:w="181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sz w:val="24"/>
                <w:szCs w:val="24"/>
              </w:rPr>
              <w:t>А1</w:t>
            </w:r>
          </w:p>
        </w:tc>
      </w:tr>
      <w:tr>
        <w:trPr>
          <w:trHeight w:val="639" w:hRule="atLeast"/>
        </w:trPr>
        <w:tc>
          <w:tcPr>
            <w:tcW w:w="6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2.</w:t>
            </w:r>
          </w:p>
        </w:tc>
        <w:tc>
          <w:tcPr>
            <w:tcW w:w="6747" w:type="dxa"/>
            <w:gridSpan w:val="2"/>
            <w:tcBorders>
              <w:top w:val="single" w:sz="4" w:space="0" w:color="000000"/>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rFonts w:ascii="Arial" w:hAnsi="Arial"/>
                <w:sz w:val="24"/>
                <w:szCs w:val="24"/>
              </w:rPr>
            </w:pPr>
            <w:r>
              <w:rPr>
                <w:rFonts w:ascii="Arial" w:hAnsi="Arial"/>
                <w:color w:val="000000"/>
                <w:sz w:val="24"/>
                <w:szCs w:val="24"/>
              </w:rPr>
              <w:t>достижение ребенком предельного возраста предоставления путевки</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sz w:val="24"/>
                <w:szCs w:val="24"/>
              </w:rPr>
              <w:t>А1</w:t>
            </w:r>
          </w:p>
        </w:tc>
      </w:tr>
      <w:tr>
        <w:trPr>
          <w:trHeight w:val="288" w:hRule="atLeast"/>
        </w:trPr>
        <w:tc>
          <w:tcPr>
            <w:tcW w:w="67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3.</w:t>
            </w:r>
          </w:p>
        </w:tc>
        <w:tc>
          <w:tcPr>
            <w:tcW w:w="6747" w:type="dxa"/>
            <w:gridSpan w:val="2"/>
            <w:tcBorders>
              <w:top w:val="single" w:sz="4" w:space="0" w:color="000000"/>
              <w:start w:val="single" w:sz="4" w:space="0" w:color="000000"/>
              <w:bottom w:val="single" w:sz="4" w:space="0" w:color="000000"/>
              <w:end w:val="single" w:sz="4" w:space="0" w:color="000000"/>
            </w:tcBorders>
          </w:tcPr>
          <w:p>
            <w:pPr>
              <w:pStyle w:val="ListParagraph"/>
              <w:widowControl w:val="false"/>
              <w:shd w:val="clear" w:color="auto" w:fill="FFFFFF"/>
              <w:tabs>
                <w:tab w:val="clear" w:pos="1134"/>
                <w:tab w:val="left" w:pos="1021" w:leader="none"/>
              </w:tabs>
              <w:spacing w:before="0" w:after="0"/>
              <w:ind w:hanging="0" w:start="0"/>
              <w:contextualSpacing w:val="false"/>
              <w:jc w:val="both"/>
              <w:rPr>
                <w:rFonts w:ascii="Arial" w:hAnsi="Arial"/>
                <w:sz w:val="24"/>
                <w:szCs w:val="24"/>
              </w:rPr>
            </w:pPr>
            <w:r>
              <w:rPr>
                <w:rFonts w:ascii="Arial" w:hAnsi="Arial"/>
                <w:color w:val="000000"/>
                <w:sz w:val="24"/>
                <w:szCs w:val="24"/>
              </w:rPr>
              <w:t>предоставление путевки в загородный детский оздоровительно-образовательный центр (лагерь) в каникулярный период в календарном году</w:t>
            </w:r>
          </w:p>
        </w:tc>
        <w:tc>
          <w:tcPr>
            <w:tcW w:w="1815" w:type="dxa"/>
            <w:tcBorders>
              <w:top w:val="single" w:sz="4" w:space="0" w:color="000000"/>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sz w:val="24"/>
                <w:szCs w:val="24"/>
              </w:rPr>
              <w:t>А1,</w:t>
            </w:r>
          </w:p>
          <w:p>
            <w:pPr>
              <w:pStyle w:val="Normal"/>
              <w:widowControl w:val="false"/>
              <w:spacing w:before="0" w:after="0"/>
              <w:jc w:val="center"/>
              <w:rPr>
                <w:rFonts w:ascii="Arial" w:hAnsi="Arial"/>
                <w:sz w:val="24"/>
                <w:szCs w:val="24"/>
              </w:rPr>
            </w:pPr>
            <w:r>
              <w:rPr>
                <w:rFonts w:ascii="Arial" w:hAnsi="Arial"/>
                <w:sz w:val="24"/>
                <w:szCs w:val="24"/>
              </w:rPr>
              <w:t>Б1, Б2</w:t>
            </w:r>
          </w:p>
          <w:p>
            <w:pPr>
              <w:pStyle w:val="Normal"/>
              <w:widowControl w:val="false"/>
              <w:spacing w:before="0" w:after="0"/>
              <w:jc w:val="center"/>
              <w:rPr>
                <w:rFonts w:ascii="Arial" w:hAnsi="Arial"/>
                <w:sz w:val="24"/>
                <w:szCs w:val="24"/>
              </w:rPr>
            </w:pPr>
            <w:r>
              <w:rPr>
                <w:rFonts w:ascii="Arial" w:hAnsi="Arial"/>
                <w:sz w:val="24"/>
                <w:szCs w:val="24"/>
              </w:rPr>
            </w:r>
          </w:p>
        </w:tc>
      </w:tr>
      <w:tr>
        <w:trPr>
          <w:trHeight w:val="680" w:hRule="atLeast"/>
        </w:trPr>
        <w:tc>
          <w:tcPr>
            <w:tcW w:w="678" w:type="dxa"/>
            <w:tcBorders>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bCs/>
                <w:sz w:val="24"/>
                <w:szCs w:val="24"/>
              </w:rPr>
              <w:t>4.</w:t>
            </w:r>
          </w:p>
        </w:tc>
        <w:tc>
          <w:tcPr>
            <w:tcW w:w="6747" w:type="dxa"/>
            <w:gridSpan w:val="2"/>
            <w:tcBorders>
              <w:start w:val="single" w:sz="4" w:space="0" w:color="000000"/>
              <w:bottom w:val="single" w:sz="4" w:space="0" w:color="000000"/>
              <w:end w:val="single" w:sz="4" w:space="0" w:color="000000"/>
            </w:tcBorders>
          </w:tcPr>
          <w:p>
            <w:pPr>
              <w:pStyle w:val="Normal"/>
              <w:widowControl w:val="false"/>
              <w:spacing w:before="0" w:after="0"/>
              <w:jc w:val="both"/>
              <w:rPr>
                <w:rFonts w:ascii="Arial" w:hAnsi="Arial"/>
                <w:sz w:val="24"/>
                <w:szCs w:val="24"/>
              </w:rPr>
            </w:pPr>
            <w:r>
              <w:rPr>
                <w:rFonts w:ascii="Arial" w:hAnsi="Arial"/>
                <w:color w:val="000000"/>
                <w:sz w:val="24"/>
                <w:szCs w:val="24"/>
              </w:rPr>
              <w:t>возмещение части расходов по приобретению путевки превышает стоимость путевки</w:t>
            </w:r>
          </w:p>
        </w:tc>
        <w:tc>
          <w:tcPr>
            <w:tcW w:w="1815" w:type="dxa"/>
            <w:tcBorders>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sz w:val="24"/>
                <w:szCs w:val="24"/>
              </w:rPr>
            </w:r>
          </w:p>
          <w:p>
            <w:pPr>
              <w:pStyle w:val="Normal"/>
              <w:widowControl w:val="false"/>
              <w:spacing w:before="0" w:after="0"/>
              <w:jc w:val="center"/>
              <w:rPr>
                <w:rFonts w:ascii="Arial" w:hAnsi="Arial"/>
                <w:sz w:val="24"/>
                <w:szCs w:val="24"/>
              </w:rPr>
            </w:pPr>
            <w:r>
              <w:rPr>
                <w:rFonts w:ascii="Arial" w:hAnsi="Arial"/>
                <w:sz w:val="24"/>
                <w:szCs w:val="24"/>
              </w:rPr>
              <w:t>Б1, Б2</w:t>
            </w:r>
          </w:p>
          <w:p>
            <w:pPr>
              <w:pStyle w:val="Normal"/>
              <w:widowControl w:val="false"/>
              <w:spacing w:before="0" w:after="0"/>
              <w:jc w:val="center"/>
              <w:rPr>
                <w:rFonts w:ascii="Arial" w:hAnsi="Arial"/>
                <w:sz w:val="24"/>
                <w:szCs w:val="24"/>
              </w:rPr>
            </w:pPr>
            <w:r>
              <w:rPr>
                <w:rFonts w:ascii="Arial" w:hAnsi="Arial"/>
                <w:sz w:val="24"/>
                <w:szCs w:val="24"/>
              </w:rPr>
            </w:r>
          </w:p>
        </w:tc>
      </w:tr>
      <w:tr>
        <w:trPr>
          <w:trHeight w:val="288" w:hRule="atLeast"/>
        </w:trPr>
        <w:tc>
          <w:tcPr>
            <w:tcW w:w="678" w:type="dxa"/>
            <w:tcBorders>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sz w:val="24"/>
                <w:szCs w:val="24"/>
              </w:rPr>
              <w:t>5.</w:t>
            </w:r>
          </w:p>
        </w:tc>
        <w:tc>
          <w:tcPr>
            <w:tcW w:w="6747" w:type="dxa"/>
            <w:gridSpan w:val="2"/>
            <w:tcBorders>
              <w:start w:val="single" w:sz="4" w:space="0" w:color="000000"/>
              <w:bottom w:val="single" w:sz="4" w:space="0" w:color="000000"/>
              <w:end w:val="single" w:sz="4" w:space="0" w:color="000000"/>
            </w:tcBorders>
          </w:tcPr>
          <w:p>
            <w:pPr>
              <w:pStyle w:val="ListParagraph"/>
              <w:widowControl w:val="false"/>
              <w:shd w:val="clear" w:color="auto" w:fill="FFFFFF"/>
              <w:tabs>
                <w:tab w:val="clear" w:pos="1134"/>
                <w:tab w:val="left" w:pos="1021" w:leader="none"/>
              </w:tabs>
              <w:spacing w:before="0" w:after="0"/>
              <w:ind w:hanging="0" w:start="0"/>
              <w:contextualSpacing w:val="false"/>
              <w:jc w:val="both"/>
              <w:rPr>
                <w:rFonts w:ascii="Arial" w:hAnsi="Arial"/>
                <w:sz w:val="24"/>
                <w:szCs w:val="24"/>
              </w:rPr>
            </w:pPr>
            <w:r>
              <w:rPr>
                <w:rFonts w:ascii="Arial" w:hAnsi="Arial"/>
                <w:color w:val="000000"/>
                <w:sz w:val="24"/>
                <w:szCs w:val="24"/>
              </w:rPr>
              <w:t>путевка частично или полностью была оплачена за счет средств организации или бюджетов бюджетной системы Российской Федерации и иных источников финансирования</w:t>
            </w:r>
          </w:p>
        </w:tc>
        <w:tc>
          <w:tcPr>
            <w:tcW w:w="1815" w:type="dxa"/>
            <w:tcBorders>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sz w:val="24"/>
                <w:szCs w:val="24"/>
              </w:rPr>
              <w:t>Б1, Б2</w:t>
            </w:r>
          </w:p>
        </w:tc>
      </w:tr>
      <w:tr>
        <w:trPr>
          <w:trHeight w:val="288" w:hRule="atLeast"/>
        </w:trPr>
        <w:tc>
          <w:tcPr>
            <w:tcW w:w="678" w:type="dxa"/>
            <w:tcBorders>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sz w:val="24"/>
                <w:szCs w:val="24"/>
              </w:rPr>
              <w:t>6.</w:t>
            </w:r>
          </w:p>
        </w:tc>
        <w:tc>
          <w:tcPr>
            <w:tcW w:w="6747" w:type="dxa"/>
            <w:gridSpan w:val="2"/>
            <w:tcBorders>
              <w:start w:val="single" w:sz="4" w:space="0" w:color="000000"/>
              <w:bottom w:val="single" w:sz="4" w:space="0" w:color="000000"/>
              <w:end w:val="single" w:sz="4" w:space="0" w:color="000000"/>
            </w:tcBorders>
          </w:tcPr>
          <w:p>
            <w:pPr>
              <w:pStyle w:val="ListParagraph"/>
              <w:widowControl w:val="false"/>
              <w:shd w:val="clear" w:color="auto" w:fill="FFFFFF"/>
              <w:tabs>
                <w:tab w:val="clear" w:pos="1134"/>
                <w:tab w:val="left" w:pos="1021" w:leader="none"/>
              </w:tabs>
              <w:spacing w:before="0" w:after="0"/>
              <w:ind w:hanging="0" w:start="0"/>
              <w:contextualSpacing w:val="false"/>
              <w:jc w:val="both"/>
              <w:rPr>
                <w:rFonts w:ascii="Arial" w:hAnsi="Arial"/>
                <w:sz w:val="24"/>
                <w:szCs w:val="24"/>
              </w:rPr>
            </w:pPr>
            <w:r>
              <w:rPr>
                <w:rFonts w:ascii="Arial" w:hAnsi="Arial"/>
                <w:color w:val="000000"/>
                <w:sz w:val="24"/>
                <w:szCs w:val="24"/>
              </w:rPr>
              <w:t>представление заявителем документов, содержащих недостоверные сведения, либо документов, оформленных в ненадлежащем порядке</w:t>
            </w:r>
          </w:p>
        </w:tc>
        <w:tc>
          <w:tcPr>
            <w:tcW w:w="1815" w:type="dxa"/>
            <w:tcBorders>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sz w:val="24"/>
                <w:szCs w:val="24"/>
              </w:rPr>
              <w:t>А1,</w:t>
            </w:r>
          </w:p>
          <w:p>
            <w:pPr>
              <w:pStyle w:val="Normal"/>
              <w:widowControl w:val="false"/>
              <w:spacing w:before="0" w:after="0"/>
              <w:jc w:val="center"/>
              <w:rPr>
                <w:rFonts w:ascii="Arial" w:hAnsi="Arial"/>
                <w:sz w:val="24"/>
                <w:szCs w:val="24"/>
              </w:rPr>
            </w:pPr>
            <w:r>
              <w:rPr>
                <w:rFonts w:ascii="Arial" w:hAnsi="Arial"/>
                <w:sz w:val="24"/>
                <w:szCs w:val="24"/>
              </w:rPr>
              <w:t>Б1, Б2</w:t>
            </w:r>
          </w:p>
          <w:p>
            <w:pPr>
              <w:pStyle w:val="Normal"/>
              <w:widowControl w:val="false"/>
              <w:spacing w:before="0" w:after="0"/>
              <w:jc w:val="center"/>
              <w:rPr>
                <w:rFonts w:ascii="Arial" w:hAnsi="Arial"/>
                <w:bCs/>
                <w:color w:val="C9211E"/>
                <w:sz w:val="24"/>
                <w:szCs w:val="24"/>
              </w:rPr>
            </w:pPr>
            <w:r>
              <w:rPr>
                <w:rFonts w:ascii="Arial" w:hAnsi="Arial"/>
                <w:bCs/>
                <w:color w:val="C9211E"/>
                <w:sz w:val="24"/>
                <w:szCs w:val="24"/>
              </w:rPr>
            </w:r>
          </w:p>
        </w:tc>
      </w:tr>
      <w:tr>
        <w:trPr>
          <w:trHeight w:val="690" w:hRule="atLeast"/>
        </w:trPr>
        <w:tc>
          <w:tcPr>
            <w:tcW w:w="678" w:type="dxa"/>
            <w:tcBorders>
              <w:start w:val="single" w:sz="4" w:space="0" w:color="000000"/>
              <w:bottom w:val="single" w:sz="4" w:space="0" w:color="000000"/>
              <w:end w:val="single" w:sz="4" w:space="0" w:color="000000"/>
            </w:tcBorders>
            <w:vAlign w:val="center"/>
          </w:tcPr>
          <w:p>
            <w:pPr>
              <w:pStyle w:val="Normal"/>
              <w:widowControl w:val="false"/>
              <w:spacing w:before="0" w:after="0"/>
              <w:jc w:val="center"/>
              <w:rPr>
                <w:rFonts w:ascii="Arial" w:hAnsi="Arial"/>
                <w:sz w:val="24"/>
                <w:szCs w:val="24"/>
              </w:rPr>
            </w:pPr>
            <w:r>
              <w:rPr>
                <w:rFonts w:ascii="Arial" w:hAnsi="Arial"/>
                <w:sz w:val="24"/>
                <w:szCs w:val="24"/>
              </w:rPr>
              <w:t>7.</w:t>
            </w:r>
          </w:p>
        </w:tc>
        <w:tc>
          <w:tcPr>
            <w:tcW w:w="6747" w:type="dxa"/>
            <w:gridSpan w:val="2"/>
            <w:tcBorders>
              <w:start w:val="single" w:sz="4" w:space="0" w:color="000000"/>
              <w:bottom w:val="single" w:sz="4" w:space="0" w:color="000000"/>
              <w:end w:val="single" w:sz="4" w:space="0" w:color="000000"/>
            </w:tcBorders>
          </w:tcPr>
          <w:p>
            <w:pPr>
              <w:pStyle w:val="Normal"/>
              <w:widowControl w:val="false"/>
              <w:tabs>
                <w:tab w:val="clear" w:pos="1134"/>
                <w:tab w:val="left" w:pos="1021" w:leader="none"/>
              </w:tabs>
              <w:spacing w:before="0" w:after="0"/>
              <w:jc w:val="both"/>
              <w:rPr>
                <w:rFonts w:ascii="Arial" w:hAnsi="Arial"/>
                <w:sz w:val="24"/>
                <w:szCs w:val="24"/>
              </w:rPr>
            </w:pPr>
            <w:r>
              <w:rPr>
                <w:rFonts w:ascii="Arial" w:hAnsi="Arial"/>
                <w:color w:val="000000"/>
                <w:sz w:val="24"/>
                <w:szCs w:val="24"/>
              </w:rPr>
              <w:t>отсутствие опечаток и ошибок в документах, выданных по результатам предоставления Услуги</w:t>
            </w:r>
          </w:p>
        </w:tc>
        <w:tc>
          <w:tcPr>
            <w:tcW w:w="1815" w:type="dxa"/>
            <w:tcBorders>
              <w:start w:val="single" w:sz="4" w:space="0" w:color="000000"/>
              <w:bottom w:val="single" w:sz="4" w:space="0" w:color="000000"/>
              <w:end w:val="single" w:sz="4" w:space="0" w:color="000000"/>
            </w:tcBorders>
          </w:tcPr>
          <w:p>
            <w:pPr>
              <w:pStyle w:val="Normal"/>
              <w:widowControl w:val="false"/>
              <w:spacing w:before="0" w:after="0"/>
              <w:jc w:val="center"/>
              <w:rPr>
                <w:rFonts w:ascii="Arial" w:hAnsi="Arial"/>
                <w:sz w:val="24"/>
                <w:szCs w:val="24"/>
              </w:rPr>
            </w:pPr>
            <w:r>
              <w:rPr>
                <w:rFonts w:ascii="Arial" w:hAnsi="Arial"/>
                <w:sz w:val="24"/>
                <w:szCs w:val="24"/>
              </w:rPr>
              <w:t>В1, В2</w:t>
            </w:r>
          </w:p>
        </w:tc>
      </w:tr>
    </w:tbl>
    <w:p>
      <w:pPr>
        <w:pStyle w:val="Normal"/>
        <w:keepNext w:val="true"/>
        <w:tabs>
          <w:tab w:val="clear" w:pos="1134"/>
          <w:tab w:val="left" w:pos="10065" w:leader="underscore"/>
        </w:tabs>
        <w:spacing w:lineRule="exact" w:line="360"/>
        <w:jc w:val="both"/>
        <w:rPr>
          <w:rFonts w:ascii="Arial" w:hAnsi="Arial"/>
          <w:sz w:val="24"/>
          <w:szCs w:val="24"/>
        </w:rPr>
      </w:pPr>
      <w:r>
        <w:rPr>
          <w:rFonts w:ascii="Arial" w:hAnsi="Arial"/>
          <w:sz w:val="24"/>
          <w:szCs w:val="24"/>
        </w:rPr>
      </w:r>
      <w:r>
        <w:br w:type="page"/>
      </w:r>
    </w:p>
    <w:p>
      <w:pPr>
        <w:pStyle w:val="NormalWeb"/>
        <w:numPr>
          <w:ilvl w:val="0"/>
          <w:numId w:val="0"/>
        </w:numPr>
        <w:spacing w:lineRule="atLeast" w:line="288" w:beforeAutospacing="0" w:before="0" w:afterAutospacing="0" w:after="0"/>
        <w:ind w:firstLine="539" w:start="0"/>
        <w:jc w:val="center"/>
        <w:outlineLvl w:val="1"/>
        <w:rPr>
          <w:rFonts w:ascii="Arial" w:hAnsi="Arial"/>
          <w:sz w:val="24"/>
          <w:szCs w:val="24"/>
        </w:rPr>
      </w:pPr>
      <w:r>
        <w:rPr>
          <w:rFonts w:ascii="Arial" w:hAnsi="Arial"/>
          <w:bCs/>
          <w:sz w:val="24"/>
          <w:szCs w:val="24"/>
          <w:lang w:val="en-US"/>
        </w:rPr>
        <w:t>V</w:t>
      </w:r>
      <w:r>
        <w:rPr>
          <w:rFonts w:ascii="Arial" w:hAnsi="Arial"/>
          <w:bCs/>
          <w:sz w:val="24"/>
          <w:szCs w:val="24"/>
        </w:rPr>
        <w:t>. Формы заявления о предоставлении Услуги и документов, необходимых для предоставления Услуги</w:t>
        <w:br/>
      </w:r>
    </w:p>
    <w:p>
      <w:pPr>
        <w:pStyle w:val="NoSpacing"/>
        <w:numPr>
          <w:ilvl w:val="0"/>
          <w:numId w:val="0"/>
        </w:numPr>
        <w:ind w:hanging="284" w:start="7797"/>
        <w:jc w:val="end"/>
        <w:outlineLvl w:val="2"/>
        <w:rPr>
          <w:rFonts w:ascii="Arial" w:hAnsi="Arial"/>
          <w:sz w:val="24"/>
          <w:szCs w:val="24"/>
        </w:rPr>
      </w:pPr>
      <w:r>
        <w:rPr>
          <w:rFonts w:ascii="Arial" w:hAnsi="Arial"/>
          <w:sz w:val="24"/>
          <w:szCs w:val="24"/>
        </w:rPr>
        <w:t>Таблица 4</w:t>
      </w:r>
    </w:p>
    <w:p>
      <w:pPr>
        <w:pStyle w:val="NoSpacing"/>
        <w:ind w:hanging="284" w:start="7797"/>
        <w:jc w:val="end"/>
        <w:rPr>
          <w:rFonts w:ascii="Arial" w:hAnsi="Arial"/>
          <w:sz w:val="24"/>
          <w:szCs w:val="24"/>
        </w:rPr>
      </w:pPr>
      <w:r>
        <w:rPr>
          <w:rFonts w:ascii="Arial" w:hAnsi="Arial"/>
          <w:sz w:val="24"/>
          <w:szCs w:val="24"/>
        </w:rPr>
      </w:r>
    </w:p>
    <w:tbl>
      <w:tblPr>
        <w:tblStyle w:val="aff8"/>
        <w:tblW w:w="924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485"/>
        <w:gridCol w:w="1755"/>
      </w:tblGrid>
      <w:tr>
        <w:trPr>
          <w:trHeight w:val="756" w:hRule="atLeast"/>
        </w:trPr>
        <w:tc>
          <w:tcPr>
            <w:tcW w:w="7485" w:type="dxa"/>
            <w:tcBorders/>
          </w:tcPr>
          <w:p>
            <w:pPr>
              <w:pStyle w:val="ConsPlusNormal"/>
              <w:widowControl w:val="false"/>
              <w:suppressAutoHyphens w:val="true"/>
              <w:spacing w:before="0" w:after="0"/>
              <w:jc w:val="both"/>
              <w:rPr>
                <w:rFonts w:ascii="Arial" w:hAnsi="Arial"/>
                <w:sz w:val="24"/>
                <w:szCs w:val="24"/>
              </w:rPr>
            </w:pPr>
            <w:r>
              <w:rPr>
                <w:rFonts w:eastAsia="Calibri" w:ascii="Arial" w:hAnsi="Arial"/>
                <w:kern w:val="0"/>
                <w:sz w:val="24"/>
                <w:szCs w:val="24"/>
                <w:lang w:val="ru-RU" w:bidi="ar-SA"/>
              </w:rPr>
              <w:t>Заявление о постановке на очередь для получения</w:t>
            </w:r>
            <w:r>
              <w:rPr>
                <w:rFonts w:eastAsia="Times New Roman" w:ascii="Arial" w:hAnsi="Arial"/>
                <w:color w:val="000000"/>
                <w:kern w:val="0"/>
                <w:sz w:val="24"/>
                <w:szCs w:val="24"/>
                <w:lang w:val="ru-RU" w:eastAsia="en-US" w:bidi="ar-SA"/>
              </w:rPr>
              <w:t xml:space="preserve"> путевки </w:t>
            </w:r>
          </w:p>
        </w:tc>
        <w:tc>
          <w:tcPr>
            <w:tcW w:w="1755" w:type="dxa"/>
            <w:tcBorders/>
          </w:tcPr>
          <w:p>
            <w:pPr>
              <w:pStyle w:val="Normal"/>
              <w:keepNext w:val="true"/>
              <w:widowControl w:val="false"/>
              <w:tabs>
                <w:tab w:val="clear" w:pos="1134"/>
                <w:tab w:val="left" w:pos="10065" w:leader="underscore"/>
              </w:tabs>
              <w:suppressAutoHyphens w:val="true"/>
              <w:spacing w:lineRule="exact" w:line="360" w:before="0" w:after="0"/>
              <w:jc w:val="center"/>
              <w:rPr>
                <w:rFonts w:ascii="Arial" w:hAnsi="Arial"/>
                <w:sz w:val="24"/>
                <w:szCs w:val="24"/>
              </w:rPr>
            </w:pPr>
            <w:r>
              <w:rPr>
                <w:rFonts w:ascii="Arial" w:hAnsi="Arial"/>
                <w:kern w:val="0"/>
                <w:sz w:val="24"/>
                <w:szCs w:val="24"/>
                <w:lang w:val="ru-RU" w:eastAsia="en-US" w:bidi="ar-SA"/>
              </w:rPr>
              <w:t>Форма 1</w:t>
            </w:r>
          </w:p>
        </w:tc>
      </w:tr>
      <w:tr>
        <w:trPr>
          <w:trHeight w:val="756" w:hRule="atLeast"/>
        </w:trPr>
        <w:tc>
          <w:tcPr>
            <w:tcW w:w="7485" w:type="dxa"/>
            <w:tcBorders>
              <w:top w:val="nil"/>
            </w:tcBorders>
          </w:tcPr>
          <w:p>
            <w:pPr>
              <w:pStyle w:val="ConsPlusNormal"/>
              <w:widowControl w:val="false"/>
              <w:suppressAutoHyphens w:val="true"/>
              <w:spacing w:before="0" w:after="0"/>
              <w:jc w:val="both"/>
              <w:rPr>
                <w:rFonts w:ascii="Arial" w:hAnsi="Arial"/>
                <w:sz w:val="24"/>
                <w:szCs w:val="24"/>
              </w:rPr>
            </w:pPr>
            <w:r>
              <w:rPr>
                <w:rFonts w:eastAsia="Calibri" w:ascii="Arial" w:hAnsi="Arial"/>
                <w:color w:val="000000"/>
                <w:kern w:val="0"/>
                <w:sz w:val="24"/>
                <w:szCs w:val="24"/>
                <w:lang w:val="ru-RU" w:bidi="ar-SA"/>
              </w:rPr>
              <w:t xml:space="preserve">Заявление о предоставлении  </w:t>
            </w:r>
            <w:r>
              <w:rPr>
                <w:rFonts w:eastAsia="Times New Roman" w:ascii="Arial" w:hAnsi="Arial"/>
                <w:color w:val="000000"/>
                <w:kern w:val="0"/>
                <w:sz w:val="24"/>
                <w:szCs w:val="24"/>
                <w:lang w:val="ru-RU" w:eastAsia="en-US" w:bidi="ar-SA"/>
              </w:rPr>
              <w:t xml:space="preserve">возмещения </w:t>
            </w:r>
          </w:p>
        </w:tc>
        <w:tc>
          <w:tcPr>
            <w:tcW w:w="1755" w:type="dxa"/>
            <w:tcBorders>
              <w:top w:val="nil"/>
            </w:tcBorders>
          </w:tcPr>
          <w:p>
            <w:pPr>
              <w:pStyle w:val="Normal"/>
              <w:keepNext w:val="true"/>
              <w:widowControl w:val="false"/>
              <w:tabs>
                <w:tab w:val="clear" w:pos="1134"/>
                <w:tab w:val="left" w:pos="10065" w:leader="underscore"/>
              </w:tabs>
              <w:suppressAutoHyphens w:val="true"/>
              <w:spacing w:lineRule="exact" w:line="360" w:before="0" w:after="0"/>
              <w:jc w:val="center"/>
              <w:rPr>
                <w:rFonts w:ascii="Arial" w:hAnsi="Arial"/>
                <w:sz w:val="24"/>
                <w:szCs w:val="24"/>
              </w:rPr>
            </w:pPr>
            <w:r>
              <w:rPr>
                <w:rFonts w:ascii="Arial" w:hAnsi="Arial"/>
                <w:kern w:val="0"/>
                <w:sz w:val="24"/>
                <w:szCs w:val="24"/>
                <w:lang w:val="ru-RU" w:eastAsia="en-US" w:bidi="ar-SA"/>
              </w:rPr>
              <w:t>Форма 2</w:t>
            </w:r>
          </w:p>
        </w:tc>
      </w:tr>
      <w:tr>
        <w:trPr>
          <w:trHeight w:val="777" w:hRule="atLeast"/>
        </w:trPr>
        <w:tc>
          <w:tcPr>
            <w:tcW w:w="7485" w:type="dxa"/>
            <w:tcBorders/>
          </w:tcPr>
          <w:p>
            <w:pPr>
              <w:pStyle w:val="ConsPlusNormal"/>
              <w:widowControl w:val="false"/>
              <w:suppressAutoHyphens w:val="true"/>
              <w:spacing w:before="0" w:after="0"/>
              <w:jc w:val="both"/>
              <w:rPr>
                <w:rFonts w:ascii="Arial" w:hAnsi="Arial"/>
                <w:sz w:val="24"/>
                <w:szCs w:val="24"/>
              </w:rPr>
            </w:pPr>
            <w:r>
              <w:rPr>
                <w:rFonts w:eastAsia="Calibri" w:ascii="Arial" w:hAnsi="Arial"/>
                <w:kern w:val="0"/>
                <w:sz w:val="24"/>
                <w:szCs w:val="24"/>
                <w:lang w:val="ru-RU" w:bidi="ar-SA"/>
              </w:rPr>
              <w:t>Заявление об исправлении о</w:t>
            </w:r>
            <w:r>
              <w:rPr>
                <w:rFonts w:eastAsia="Calibri" w:ascii="Arial" w:hAnsi="Arial"/>
                <w:bCs/>
                <w:kern w:val="0"/>
                <w:sz w:val="24"/>
                <w:szCs w:val="24"/>
                <w:lang w:val="ru-RU" w:bidi="ar-SA"/>
              </w:rPr>
              <w:t>шибок</w:t>
            </w:r>
          </w:p>
        </w:tc>
        <w:tc>
          <w:tcPr>
            <w:tcW w:w="1755" w:type="dxa"/>
            <w:tcBorders/>
          </w:tcPr>
          <w:p>
            <w:pPr>
              <w:pStyle w:val="Normal"/>
              <w:keepNext w:val="true"/>
              <w:widowControl w:val="false"/>
              <w:tabs>
                <w:tab w:val="clear" w:pos="1134"/>
                <w:tab w:val="left" w:pos="10065" w:leader="underscore"/>
              </w:tabs>
              <w:suppressAutoHyphens w:val="true"/>
              <w:spacing w:lineRule="exact" w:line="360" w:before="0" w:after="0"/>
              <w:jc w:val="center"/>
              <w:rPr>
                <w:rFonts w:ascii="Arial" w:hAnsi="Arial"/>
                <w:sz w:val="24"/>
                <w:szCs w:val="24"/>
              </w:rPr>
            </w:pPr>
            <w:r>
              <w:rPr>
                <w:rFonts w:ascii="Arial" w:hAnsi="Arial"/>
                <w:kern w:val="0"/>
                <w:sz w:val="24"/>
                <w:szCs w:val="24"/>
                <w:lang w:val="ru-RU" w:eastAsia="en-US" w:bidi="ar-SA"/>
              </w:rPr>
              <w:t>Форма 3</w:t>
            </w:r>
          </w:p>
        </w:tc>
      </w:tr>
      <w:tr>
        <w:trPr>
          <w:trHeight w:val="482" w:hRule="atLeast"/>
        </w:trPr>
        <w:tc>
          <w:tcPr>
            <w:tcW w:w="7485" w:type="dxa"/>
            <w:tcBorders/>
          </w:tcPr>
          <w:p>
            <w:pPr>
              <w:pStyle w:val="Normal"/>
              <w:keepNext w:val="true"/>
              <w:widowControl w:val="false"/>
              <w:tabs>
                <w:tab w:val="clear" w:pos="1134"/>
                <w:tab w:val="left" w:pos="10065" w:leader="underscore"/>
              </w:tabs>
              <w:suppressAutoHyphens w:val="true"/>
              <w:spacing w:lineRule="exact" w:line="360" w:before="0" w:after="0"/>
              <w:jc w:val="both"/>
              <w:rPr>
                <w:rFonts w:ascii="Arial" w:hAnsi="Arial"/>
                <w:sz w:val="24"/>
                <w:szCs w:val="24"/>
              </w:rPr>
            </w:pPr>
            <w:r>
              <w:rPr>
                <w:rFonts w:ascii="Arial" w:hAnsi="Arial"/>
                <w:kern w:val="0"/>
                <w:sz w:val="24"/>
                <w:szCs w:val="24"/>
                <w:lang w:val="ru-RU" w:eastAsia="en-US" w:bidi="ar-SA"/>
              </w:rPr>
              <w:t>Согласие на обработку персональных данных</w:t>
            </w:r>
          </w:p>
        </w:tc>
        <w:tc>
          <w:tcPr>
            <w:tcW w:w="1755" w:type="dxa"/>
            <w:tcBorders/>
          </w:tcPr>
          <w:p>
            <w:pPr>
              <w:pStyle w:val="Normal"/>
              <w:keepNext w:val="true"/>
              <w:widowControl w:val="false"/>
              <w:tabs>
                <w:tab w:val="clear" w:pos="1134"/>
                <w:tab w:val="left" w:pos="10065" w:leader="underscore"/>
              </w:tabs>
              <w:suppressAutoHyphens w:val="true"/>
              <w:spacing w:lineRule="exact" w:line="360" w:before="0" w:after="0"/>
              <w:jc w:val="center"/>
              <w:rPr>
                <w:rFonts w:ascii="Arial" w:hAnsi="Arial"/>
                <w:sz w:val="24"/>
                <w:szCs w:val="24"/>
              </w:rPr>
            </w:pPr>
            <w:r>
              <w:rPr>
                <w:rFonts w:ascii="Arial" w:hAnsi="Arial"/>
                <w:kern w:val="0"/>
                <w:sz w:val="24"/>
                <w:szCs w:val="24"/>
                <w:lang w:val="ru-RU" w:eastAsia="en-US" w:bidi="ar-SA"/>
              </w:rPr>
              <w:t>Форма 4</w:t>
            </w:r>
          </w:p>
        </w:tc>
      </w:tr>
    </w:tbl>
    <w:p>
      <w:pPr>
        <w:pStyle w:val="Normal"/>
        <w:keepNext w:val="true"/>
        <w:tabs>
          <w:tab w:val="clear" w:pos="1134"/>
          <w:tab w:val="left" w:pos="10065" w:leader="underscore"/>
        </w:tabs>
        <w:spacing w:lineRule="exact" w:line="360"/>
        <w:jc w:val="center"/>
        <w:rPr>
          <w:rFonts w:ascii="Arial" w:hAnsi="Arial"/>
          <w:sz w:val="24"/>
          <w:szCs w:val="24"/>
        </w:rPr>
      </w:pPr>
      <w:r>
        <w:rPr>
          <w:rFonts w:ascii="Arial" w:hAnsi="Arial"/>
          <w:sz w:val="24"/>
          <w:szCs w:val="24"/>
        </w:rPr>
      </w:r>
    </w:p>
    <w:p>
      <w:pPr>
        <w:pStyle w:val="NoSpacing"/>
        <w:ind w:hanging="0" w:start="6237"/>
        <w:jc w:val="end"/>
        <w:rPr>
          <w:rFonts w:ascii="Arial" w:hAnsi="Arial"/>
          <w:sz w:val="24"/>
          <w:szCs w:val="24"/>
        </w:rPr>
      </w:pPr>
      <w:r>
        <w:rPr>
          <w:rFonts w:ascii="Arial" w:hAnsi="Arial"/>
          <w:sz w:val="24"/>
          <w:szCs w:val="24"/>
        </w:rPr>
      </w:r>
    </w:p>
    <w:p>
      <w:pPr>
        <w:pStyle w:val="NoSpacing"/>
        <w:ind w:hanging="0" w:start="6237"/>
        <w:jc w:val="end"/>
        <w:rPr>
          <w:rFonts w:ascii="Arial" w:hAnsi="Arial"/>
          <w:sz w:val="24"/>
          <w:szCs w:val="24"/>
        </w:rPr>
      </w:pPr>
      <w:r>
        <w:rPr>
          <w:rFonts w:ascii="Arial" w:hAnsi="Arial"/>
          <w:sz w:val="24"/>
          <w:szCs w:val="24"/>
        </w:rPr>
      </w:r>
    </w:p>
    <w:p>
      <w:pPr>
        <w:pStyle w:val="NoSpacing"/>
        <w:ind w:hanging="0" w:start="6237"/>
        <w:jc w:val="end"/>
        <w:rPr>
          <w:rFonts w:ascii="Arial" w:hAnsi="Arial"/>
          <w:sz w:val="24"/>
          <w:szCs w:val="24"/>
        </w:rPr>
      </w:pPr>
      <w:r>
        <w:rPr>
          <w:rFonts w:ascii="Arial" w:hAnsi="Arial"/>
          <w:sz w:val="24"/>
          <w:szCs w:val="24"/>
        </w:rPr>
      </w:r>
    </w:p>
    <w:p>
      <w:pPr>
        <w:pStyle w:val="NoSpacing"/>
        <w:ind w:hanging="0" w:start="6237"/>
        <w:jc w:val="end"/>
        <w:rPr>
          <w:rFonts w:ascii="Arial" w:hAnsi="Arial"/>
          <w:sz w:val="24"/>
          <w:szCs w:val="24"/>
        </w:rPr>
      </w:pPr>
      <w:r>
        <w:rPr>
          <w:rFonts w:ascii="Arial" w:hAnsi="Arial"/>
          <w:sz w:val="24"/>
          <w:szCs w:val="24"/>
        </w:rPr>
      </w:r>
    </w:p>
    <w:p>
      <w:pPr>
        <w:pStyle w:val="NoSpacing"/>
        <w:ind w:hanging="0" w:start="6237"/>
        <w:jc w:val="end"/>
        <w:rPr>
          <w:rFonts w:ascii="Arial" w:hAnsi="Arial"/>
          <w:sz w:val="21"/>
          <w:szCs w:val="21"/>
        </w:rPr>
      </w:pPr>
      <w:r>
        <w:rPr>
          <w:rFonts w:ascii="Arial" w:hAnsi="Arial"/>
          <w:sz w:val="21"/>
          <w:szCs w:val="21"/>
        </w:rPr>
      </w:r>
      <w:r>
        <w:br w:type="page"/>
      </w:r>
    </w:p>
    <w:p>
      <w:pPr>
        <w:pStyle w:val="NoSpacing"/>
        <w:numPr>
          <w:ilvl w:val="0"/>
          <w:numId w:val="0"/>
        </w:numPr>
        <w:spacing w:before="0" w:after="0"/>
        <w:ind w:hanging="0" w:start="6237"/>
        <w:jc w:val="end"/>
        <w:outlineLvl w:val="2"/>
        <w:rPr>
          <w:rFonts w:ascii="Arial" w:hAnsi="Arial"/>
          <w:sz w:val="21"/>
          <w:szCs w:val="21"/>
        </w:rPr>
      </w:pPr>
      <w:r>
        <w:rPr>
          <w:rFonts w:ascii="Arial" w:hAnsi="Arial"/>
          <w:sz w:val="21"/>
          <w:szCs w:val="21"/>
        </w:rPr>
        <w:t>Форма 1</w:t>
      </w:r>
    </w:p>
    <w:p>
      <w:pPr>
        <w:pStyle w:val="Standard"/>
        <w:suppressAutoHyphens w:val="false"/>
        <w:jc w:val="both"/>
        <w:rPr>
          <w:rFonts w:ascii="Arial" w:hAnsi="Arial" w:cs="Times New Roman"/>
          <w:sz w:val="21"/>
          <w:szCs w:val="21"/>
        </w:rPr>
      </w:pPr>
      <w:r>
        <w:rPr>
          <w:rFonts w:cs="Times New Roman" w:ascii="Arial" w:hAnsi="Arial"/>
          <w:sz w:val="21"/>
          <w:szCs w:val="21"/>
        </w:rPr>
      </w:r>
    </w:p>
    <w:tbl>
      <w:tblPr>
        <w:tblW w:w="942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915"/>
        <w:gridCol w:w="5505"/>
      </w:tblGrid>
      <w:tr>
        <w:trPr/>
        <w:tc>
          <w:tcPr>
            <w:tcW w:w="3915" w:type="dxa"/>
            <w:tcBorders/>
          </w:tcPr>
          <w:p>
            <w:pPr>
              <w:pStyle w:val="ConsPlusNormal"/>
              <w:widowControl w:val="false"/>
              <w:rPr>
                <w:rFonts w:ascii="Arial" w:hAnsi="Arial"/>
                <w:sz w:val="21"/>
                <w:szCs w:val="21"/>
              </w:rPr>
            </w:pPr>
            <w:r>
              <w:rPr>
                <w:rFonts w:ascii="Arial" w:hAnsi="Arial"/>
                <w:sz w:val="21"/>
                <w:szCs w:val="21"/>
              </w:rPr>
            </w:r>
          </w:p>
        </w:tc>
        <w:tc>
          <w:tcPr>
            <w:tcW w:w="5505" w:type="dxa"/>
            <w:tcBorders/>
          </w:tcPr>
          <w:p>
            <w:pPr>
              <w:pStyle w:val="ConsPlusNormal"/>
              <w:widowControl w:val="false"/>
              <w:rPr>
                <w:rFonts w:ascii="Arial" w:hAnsi="Arial"/>
                <w:sz w:val="21"/>
                <w:szCs w:val="21"/>
              </w:rPr>
            </w:pPr>
            <w:r>
              <w:rPr>
                <w:rFonts w:ascii="Arial" w:hAnsi="Arial"/>
                <w:sz w:val="21"/>
                <w:szCs w:val="21"/>
              </w:rPr>
              <w:t xml:space="preserve">Главе местного самоуправления </w:t>
            </w:r>
          </w:p>
          <w:p>
            <w:pPr>
              <w:pStyle w:val="ConsPlusNormal"/>
              <w:widowControl w:val="false"/>
              <w:jc w:val="both"/>
              <w:rPr>
                <w:rFonts w:ascii="Arial" w:hAnsi="Arial"/>
                <w:sz w:val="21"/>
                <w:szCs w:val="21"/>
              </w:rPr>
            </w:pPr>
            <w:r>
              <w:rPr>
                <w:rFonts w:ascii="Arial" w:hAnsi="Arial"/>
                <w:sz w:val="21"/>
                <w:szCs w:val="21"/>
              </w:rPr>
              <w:t>____________________________________________________________________________________________</w:t>
            </w:r>
          </w:p>
          <w:p>
            <w:pPr>
              <w:pStyle w:val="ConsPlusNormal"/>
              <w:widowControl w:val="false"/>
              <w:jc w:val="both"/>
              <w:rPr>
                <w:rFonts w:ascii="Arial" w:hAnsi="Arial"/>
                <w:sz w:val="21"/>
                <w:szCs w:val="21"/>
              </w:rPr>
            </w:pPr>
            <w:r>
              <w:rPr>
                <w:rFonts w:ascii="Arial" w:hAnsi="Arial"/>
                <w:sz w:val="21"/>
                <w:szCs w:val="21"/>
              </w:rPr>
              <w:t>От_____________________________________________________________________________________________________________________________________________________________________________________ ______________________________________________</w:t>
            </w:r>
          </w:p>
          <w:p>
            <w:pPr>
              <w:pStyle w:val="ConsPlusNormal"/>
              <w:widowControl w:val="false"/>
              <w:ind w:hanging="0" w:end="860"/>
              <w:jc w:val="both"/>
              <w:rPr>
                <w:rFonts w:ascii="Arial" w:hAnsi="Arial"/>
                <w:sz w:val="21"/>
                <w:szCs w:val="21"/>
              </w:rPr>
            </w:pPr>
            <w:r>
              <w:rPr>
                <w:rFonts w:ascii="Arial" w:hAnsi="Arial"/>
                <w:i/>
                <w:sz w:val="21"/>
                <w:szCs w:val="21"/>
              </w:rPr>
              <w:t>(</w:t>
            </w:r>
            <w:r>
              <w:rPr>
                <w:rFonts w:ascii="Arial" w:hAnsi="Arial"/>
                <w:i/>
                <w:sz w:val="14"/>
                <w:szCs w:val="14"/>
              </w:rPr>
              <w:t>фамилия, имя, отчество (при наличии), документ, удостоверяющий личность: серия, номер, каким органом и когда выдан, ИНН, СНИЛС)</w:t>
            </w:r>
          </w:p>
        </w:tc>
      </w:tr>
      <w:tr>
        <w:trPr/>
        <w:tc>
          <w:tcPr>
            <w:tcW w:w="3915" w:type="dxa"/>
            <w:tcBorders/>
          </w:tcPr>
          <w:p>
            <w:pPr>
              <w:pStyle w:val="ConsPlusNormal"/>
              <w:widowControl w:val="false"/>
              <w:rPr>
                <w:rFonts w:ascii="Arial" w:hAnsi="Arial"/>
                <w:sz w:val="21"/>
                <w:szCs w:val="21"/>
              </w:rPr>
            </w:pPr>
            <w:r>
              <w:rPr>
                <w:rFonts w:ascii="Arial" w:hAnsi="Arial"/>
                <w:sz w:val="21"/>
                <w:szCs w:val="21"/>
              </w:rPr>
            </w:r>
          </w:p>
        </w:tc>
        <w:tc>
          <w:tcPr>
            <w:tcW w:w="5505" w:type="dxa"/>
            <w:tcBorders/>
          </w:tcPr>
          <w:p>
            <w:pPr>
              <w:pStyle w:val="ConsPlusNormal"/>
              <w:widowControl w:val="false"/>
              <w:jc w:val="both"/>
              <w:rPr>
                <w:rFonts w:ascii="Arial" w:hAnsi="Arial"/>
                <w:sz w:val="21"/>
                <w:szCs w:val="21"/>
              </w:rPr>
            </w:pPr>
            <w:r>
              <w:rPr>
                <w:rFonts w:ascii="Arial" w:hAnsi="Arial"/>
                <w:sz w:val="21"/>
                <w:szCs w:val="21"/>
              </w:rPr>
              <w:t>Адрес заявителя: _______________________________</w:t>
            </w:r>
          </w:p>
          <w:p>
            <w:pPr>
              <w:pStyle w:val="Normal"/>
              <w:widowControl w:val="false"/>
              <w:rPr>
                <w:rFonts w:ascii="Arial" w:hAnsi="Arial"/>
                <w:sz w:val="21"/>
                <w:szCs w:val="21"/>
              </w:rPr>
            </w:pPr>
            <w:r>
              <w:rPr>
                <w:rFonts w:ascii="Arial" w:hAnsi="Arial"/>
                <w:sz w:val="21"/>
                <w:szCs w:val="21"/>
              </w:rPr>
              <w:t>______________________________________________</w:t>
            </w:r>
          </w:p>
          <w:p>
            <w:pPr>
              <w:pStyle w:val="ConsPlusNormal"/>
              <w:widowControl w:val="false"/>
              <w:jc w:val="both"/>
              <w:rPr>
                <w:rFonts w:ascii="Arial" w:hAnsi="Arial"/>
                <w:sz w:val="21"/>
                <w:szCs w:val="21"/>
              </w:rPr>
            </w:pPr>
            <w:r>
              <w:rPr>
                <w:rFonts w:ascii="Arial" w:hAnsi="Arial"/>
                <w:sz w:val="21"/>
                <w:szCs w:val="21"/>
              </w:rPr>
              <w:t>______________________________________________</w:t>
            </w:r>
          </w:p>
          <w:p>
            <w:pPr>
              <w:pStyle w:val="ConsPlusNormal"/>
              <w:widowControl w:val="false"/>
              <w:jc w:val="both"/>
              <w:rPr>
                <w:rFonts w:ascii="Arial" w:hAnsi="Arial"/>
                <w:sz w:val="21"/>
                <w:szCs w:val="21"/>
              </w:rPr>
            </w:pPr>
            <w:r>
              <w:rPr>
                <w:rFonts w:ascii="Arial" w:hAnsi="Arial"/>
                <w:sz w:val="21"/>
                <w:szCs w:val="21"/>
              </w:rPr>
              <w:t>Телефон заявителя: ___________________________</w:t>
            </w:r>
          </w:p>
          <w:p>
            <w:pPr>
              <w:pStyle w:val="ConsPlusNormal"/>
              <w:widowControl w:val="false"/>
              <w:jc w:val="both"/>
              <w:rPr>
                <w:rFonts w:ascii="Arial" w:hAnsi="Arial"/>
                <w:sz w:val="21"/>
                <w:szCs w:val="21"/>
              </w:rPr>
            </w:pPr>
            <w:r>
              <w:rPr>
                <w:rFonts w:ascii="Arial" w:hAnsi="Arial"/>
                <w:sz w:val="21"/>
                <w:szCs w:val="21"/>
              </w:rPr>
              <w:t>Фамилия, имя, отчество (при наличии) уполномоченного представителя заявителя:</w:t>
            </w:r>
          </w:p>
          <w:p>
            <w:pPr>
              <w:pStyle w:val="ConsPlusNormal"/>
              <w:widowControl w:val="false"/>
              <w:jc w:val="both"/>
              <w:rPr>
                <w:rFonts w:ascii="Arial" w:hAnsi="Arial"/>
                <w:sz w:val="21"/>
                <w:szCs w:val="21"/>
              </w:rPr>
            </w:pPr>
            <w:r>
              <w:rPr>
                <w:rFonts w:ascii="Arial" w:hAnsi="Arial"/>
                <w:sz w:val="21"/>
                <w:szCs w:val="21"/>
              </w:rPr>
              <w:t>_____________________________________________</w:t>
            </w:r>
          </w:p>
          <w:p>
            <w:pPr>
              <w:pStyle w:val="ConsPlusNormal"/>
              <w:widowControl w:val="false"/>
              <w:jc w:val="both"/>
              <w:rPr>
                <w:rFonts w:ascii="Arial" w:hAnsi="Arial"/>
                <w:sz w:val="21"/>
                <w:szCs w:val="21"/>
              </w:rPr>
            </w:pPr>
            <w:r>
              <w:rPr>
                <w:rFonts w:ascii="Arial" w:hAnsi="Arial"/>
                <w:sz w:val="21"/>
                <w:szCs w:val="21"/>
              </w:rPr>
              <w:t>_____________________________________________</w:t>
            </w:r>
          </w:p>
          <w:p>
            <w:pPr>
              <w:pStyle w:val="ConsPlusNormal"/>
              <w:widowControl w:val="false"/>
              <w:jc w:val="both"/>
              <w:rPr>
                <w:rFonts w:ascii="Arial" w:hAnsi="Arial"/>
                <w:sz w:val="21"/>
                <w:szCs w:val="21"/>
              </w:rPr>
            </w:pPr>
            <w:r>
              <w:rPr>
                <w:rFonts w:ascii="Arial" w:hAnsi="Arial"/>
                <w:sz w:val="21"/>
                <w:szCs w:val="21"/>
              </w:rPr>
              <w:t>Данные документа, удостоверяющего личность, представителя заявителя:</w:t>
            </w:r>
          </w:p>
          <w:p>
            <w:pPr>
              <w:pStyle w:val="ConsPlusNormal"/>
              <w:widowControl w:val="false"/>
              <w:jc w:val="both"/>
              <w:rPr>
                <w:rFonts w:ascii="Arial" w:hAnsi="Arial"/>
                <w:sz w:val="21"/>
                <w:szCs w:val="21"/>
              </w:rPr>
            </w:pPr>
            <w:r>
              <w:rPr>
                <w:rFonts w:ascii="Arial" w:hAnsi="Arial"/>
                <w:sz w:val="21"/>
                <w:szCs w:val="21"/>
              </w:rPr>
              <w:t>_____________________________________________</w:t>
            </w:r>
          </w:p>
          <w:p>
            <w:pPr>
              <w:pStyle w:val="ConsPlusNormal"/>
              <w:widowControl w:val="false"/>
              <w:jc w:val="both"/>
              <w:rPr>
                <w:rFonts w:ascii="Arial" w:hAnsi="Arial"/>
                <w:sz w:val="21"/>
                <w:szCs w:val="21"/>
              </w:rPr>
            </w:pPr>
            <w:r>
              <w:rPr>
                <w:rFonts w:ascii="Arial" w:hAnsi="Arial"/>
                <w:sz w:val="21"/>
                <w:szCs w:val="21"/>
              </w:rPr>
              <w:t>_____________________________________________</w:t>
            </w:r>
          </w:p>
          <w:p>
            <w:pPr>
              <w:pStyle w:val="ConsPlusNormal"/>
              <w:widowControl w:val="false"/>
              <w:jc w:val="both"/>
              <w:rPr>
                <w:rFonts w:ascii="Arial" w:hAnsi="Arial"/>
                <w:sz w:val="21"/>
                <w:szCs w:val="21"/>
              </w:rPr>
            </w:pPr>
            <w:r>
              <w:rPr>
                <w:rFonts w:ascii="Arial" w:hAnsi="Arial"/>
                <w:sz w:val="21"/>
                <w:szCs w:val="21"/>
              </w:rPr>
              <w:t>_____________________________________________</w:t>
            </w:r>
          </w:p>
          <w:p>
            <w:pPr>
              <w:pStyle w:val="ConsPlusNormal"/>
              <w:widowControl w:val="false"/>
              <w:jc w:val="both"/>
              <w:rPr>
                <w:rFonts w:ascii="Arial" w:hAnsi="Arial"/>
                <w:sz w:val="14"/>
                <w:szCs w:val="14"/>
              </w:rPr>
            </w:pPr>
            <w:r>
              <w:rPr>
                <w:rFonts w:ascii="Arial" w:hAnsi="Arial"/>
                <w:i/>
                <w:sz w:val="14"/>
                <w:szCs w:val="14"/>
              </w:rPr>
              <w:t>(наименование документа, серия, номер, каким органом и когда выдан документ)</w:t>
            </w:r>
          </w:p>
          <w:p>
            <w:pPr>
              <w:pStyle w:val="ConsPlusNormal"/>
              <w:widowControl w:val="false"/>
              <w:jc w:val="both"/>
              <w:rPr>
                <w:rFonts w:ascii="Arial" w:hAnsi="Arial"/>
                <w:sz w:val="21"/>
                <w:szCs w:val="21"/>
              </w:rPr>
            </w:pPr>
            <w:r>
              <w:rPr>
                <w:rFonts w:ascii="Arial" w:hAnsi="Arial"/>
                <w:sz w:val="21"/>
                <w:szCs w:val="21"/>
              </w:rPr>
              <w:t xml:space="preserve">Документ, подтверждающий полномочия </w:t>
            </w:r>
          </w:p>
          <w:p>
            <w:pPr>
              <w:pStyle w:val="ConsPlusNormal"/>
              <w:widowControl w:val="false"/>
              <w:jc w:val="both"/>
              <w:rPr>
                <w:rFonts w:ascii="Arial" w:hAnsi="Arial"/>
                <w:sz w:val="21"/>
                <w:szCs w:val="21"/>
              </w:rPr>
            </w:pPr>
            <w:r>
              <w:rPr>
                <w:rFonts w:ascii="Arial" w:hAnsi="Arial"/>
                <w:sz w:val="21"/>
                <w:szCs w:val="21"/>
              </w:rPr>
              <w:t>представителя заявителя:</w:t>
            </w:r>
          </w:p>
          <w:p>
            <w:pPr>
              <w:pStyle w:val="ConsPlusNormal"/>
              <w:widowControl w:val="false"/>
              <w:jc w:val="both"/>
              <w:rPr>
                <w:rFonts w:ascii="Arial" w:hAnsi="Arial"/>
                <w:sz w:val="21"/>
                <w:szCs w:val="21"/>
              </w:rPr>
            </w:pPr>
            <w:r>
              <w:rPr>
                <w:rFonts w:ascii="Arial" w:hAnsi="Arial"/>
                <w:sz w:val="21"/>
                <w:szCs w:val="21"/>
              </w:rPr>
              <w:t>_____________________________________________</w:t>
            </w:r>
          </w:p>
          <w:p>
            <w:pPr>
              <w:pStyle w:val="ConsPlusNormal"/>
              <w:widowControl w:val="false"/>
              <w:jc w:val="both"/>
              <w:rPr>
                <w:rFonts w:ascii="Arial" w:hAnsi="Arial"/>
                <w:sz w:val="14"/>
                <w:szCs w:val="14"/>
              </w:rPr>
            </w:pPr>
            <w:r>
              <w:rPr>
                <w:rFonts w:ascii="Arial" w:hAnsi="Arial"/>
                <w:i/>
                <w:sz w:val="14"/>
                <w:szCs w:val="14"/>
              </w:rPr>
              <w:t>(наименование и реквизиты документа)</w:t>
            </w:r>
          </w:p>
          <w:p>
            <w:pPr>
              <w:pStyle w:val="ConsPlusNormal"/>
              <w:widowControl w:val="false"/>
              <w:jc w:val="both"/>
              <w:rPr>
                <w:rFonts w:ascii="Arial" w:hAnsi="Arial"/>
                <w:sz w:val="21"/>
                <w:szCs w:val="21"/>
              </w:rPr>
            </w:pPr>
            <w:r>
              <w:rPr>
                <w:rFonts w:ascii="Arial" w:hAnsi="Arial"/>
                <w:sz w:val="21"/>
                <w:szCs w:val="21"/>
              </w:rPr>
              <w:t>Телефон представителя заявителя: ________________</w:t>
            </w:r>
          </w:p>
        </w:tc>
      </w:tr>
    </w:tbl>
    <w:p>
      <w:pPr>
        <w:pStyle w:val="Normal"/>
        <w:suppressAutoHyphens w:val="false"/>
        <w:jc w:val="both"/>
        <w:rPr>
          <w:rFonts w:ascii="Arial" w:hAnsi="Arial"/>
          <w:sz w:val="21"/>
          <w:szCs w:val="21"/>
        </w:rPr>
      </w:pPr>
      <w:r>
        <w:rPr>
          <w:rFonts w:ascii="Arial" w:hAnsi="Arial"/>
          <w:sz w:val="21"/>
          <w:szCs w:val="21"/>
        </w:rPr>
      </w:r>
    </w:p>
    <w:p>
      <w:pPr>
        <w:pStyle w:val="Standard"/>
        <w:suppressAutoHyphens w:val="false"/>
        <w:jc w:val="both"/>
        <w:rPr>
          <w:rFonts w:ascii="Arial" w:hAnsi="Arial" w:cs="Times New Roman"/>
          <w:sz w:val="21"/>
          <w:szCs w:val="21"/>
        </w:rPr>
      </w:pPr>
      <w:r>
        <w:rPr>
          <w:rFonts w:cs="Times New Roman" w:ascii="Arial" w:hAnsi="Arial"/>
          <w:sz w:val="21"/>
          <w:szCs w:val="21"/>
        </w:rPr>
      </w:r>
    </w:p>
    <w:p>
      <w:pPr>
        <w:pStyle w:val="BodyText"/>
        <w:suppressAutoHyphens w:val="false"/>
        <w:jc w:val="center"/>
        <w:rPr>
          <w:rFonts w:ascii="Arial" w:hAnsi="Arial"/>
          <w:sz w:val="21"/>
          <w:szCs w:val="21"/>
        </w:rPr>
      </w:pPr>
      <w:r>
        <w:rPr>
          <w:rFonts w:ascii="Arial" w:hAnsi="Arial"/>
          <w:b/>
          <w:bCs/>
          <w:sz w:val="21"/>
          <w:szCs w:val="21"/>
        </w:rPr>
        <w:t xml:space="preserve">Заявление  </w:t>
      </w:r>
      <w:r>
        <w:rPr>
          <w:rFonts w:eastAsia="Calibri" w:ascii="Arial" w:hAnsi="Arial"/>
          <w:b/>
          <w:bCs/>
          <w:sz w:val="21"/>
          <w:szCs w:val="21"/>
        </w:rPr>
        <w:t>о постановке на очередь для получения</w:t>
      </w:r>
      <w:r>
        <w:rPr>
          <w:rFonts w:ascii="Arial" w:hAnsi="Arial"/>
          <w:b/>
          <w:bCs/>
          <w:color w:val="000000"/>
          <w:sz w:val="21"/>
          <w:szCs w:val="21"/>
        </w:rPr>
        <w:t xml:space="preserve"> путевки </w:t>
      </w:r>
    </w:p>
    <w:p>
      <w:pPr>
        <w:pStyle w:val="BodyText"/>
        <w:suppressAutoHyphens w:val="false"/>
        <w:jc w:val="center"/>
        <w:rPr>
          <w:rFonts w:ascii="Arial" w:hAnsi="Arial"/>
          <w:b/>
          <w:bCs/>
          <w:sz w:val="21"/>
          <w:szCs w:val="21"/>
        </w:rPr>
      </w:pPr>
      <w:r>
        <w:rPr>
          <w:rFonts w:ascii="Arial" w:hAnsi="Arial"/>
          <w:b/>
          <w:bCs/>
          <w:sz w:val="21"/>
          <w:szCs w:val="21"/>
        </w:rPr>
      </w:r>
    </w:p>
    <w:p>
      <w:pPr>
        <w:pStyle w:val="BodyText"/>
        <w:ind w:firstLine="540"/>
        <w:jc w:val="start"/>
        <w:rPr>
          <w:rFonts w:ascii="Arial" w:hAnsi="Arial"/>
          <w:sz w:val="21"/>
          <w:szCs w:val="21"/>
        </w:rPr>
      </w:pPr>
      <w:r>
        <w:rPr>
          <w:rFonts w:ascii="Arial" w:hAnsi="Arial"/>
          <w:sz w:val="21"/>
          <w:szCs w:val="21"/>
        </w:rPr>
        <w:t>Прошу поставить на очередь для получения путевки в  загородный детский оздоровительно-образовательный центр (лагерь) Нижегородской области в ____________</w:t>
      </w:r>
      <w:r>
        <w:rPr>
          <w:rFonts w:ascii="Arial" w:hAnsi="Arial"/>
          <w:sz w:val="21"/>
          <w:szCs w:val="21"/>
        </w:rPr>
        <w:t>___</w:t>
      </w:r>
      <w:r>
        <w:rPr>
          <w:rFonts w:ascii="Arial" w:hAnsi="Arial"/>
          <w:sz w:val="21"/>
          <w:szCs w:val="21"/>
        </w:rPr>
        <w:t xml:space="preserve"> месяце _____________ 20__  года моего ребенка </w:t>
      </w:r>
      <w:r>
        <w:rPr>
          <w:rFonts w:ascii="Arial" w:hAnsi="Arial"/>
          <w:sz w:val="21"/>
          <w:szCs w:val="21"/>
        </w:rPr>
        <w:t>______________________________________</w:t>
      </w:r>
      <w:r>
        <w:rPr>
          <w:rFonts w:ascii="Arial" w:hAnsi="Arial"/>
          <w:sz w:val="21"/>
          <w:szCs w:val="21"/>
        </w:rPr>
        <w:t xml:space="preserve"> _________________________________________________________</w:t>
      </w:r>
      <w:r>
        <w:rPr>
          <w:rFonts w:ascii="Arial" w:hAnsi="Arial"/>
          <w:sz w:val="21"/>
          <w:szCs w:val="21"/>
        </w:rPr>
        <w:t xml:space="preserve">______________________ </w:t>
      </w:r>
      <w:r>
        <w:rPr>
          <w:rFonts w:ascii="Arial" w:hAnsi="Arial"/>
          <w:sz w:val="21"/>
          <w:szCs w:val="21"/>
        </w:rPr>
        <w:t>,</w:t>
      </w:r>
    </w:p>
    <w:p>
      <w:pPr>
        <w:pStyle w:val="BodyText"/>
        <w:ind w:firstLine="540"/>
        <w:jc w:val="center"/>
        <w:rPr>
          <w:rFonts w:ascii="Arial" w:hAnsi="Arial"/>
          <w:sz w:val="14"/>
          <w:szCs w:val="14"/>
        </w:rPr>
      </w:pPr>
      <w:r>
        <w:rPr>
          <w:rFonts w:ascii="Arial" w:hAnsi="Arial"/>
          <w:i/>
          <w:iCs/>
          <w:sz w:val="14"/>
          <w:szCs w:val="14"/>
        </w:rPr>
        <w:t>(фамилия, имя, отчество (при наличии) ребенка)</w:t>
      </w:r>
    </w:p>
    <w:p>
      <w:pPr>
        <w:pStyle w:val="BodyText"/>
        <w:spacing w:lineRule="auto" w:line="240" w:before="0" w:after="0"/>
        <w:jc w:val="both"/>
        <w:rPr>
          <w:rFonts w:ascii="Arial" w:hAnsi="Arial"/>
          <w:sz w:val="21"/>
          <w:szCs w:val="21"/>
        </w:rPr>
      </w:pPr>
      <w:r>
        <w:rPr>
          <w:rFonts w:ascii="Arial" w:hAnsi="Arial"/>
          <w:sz w:val="21"/>
          <w:szCs w:val="21"/>
        </w:rPr>
        <w:t>свидетельство о рождении (паспорт) ребенка: серия _________ № ______________________, выдано_______________________________________________________________________________________________________________________________________«___» __________  г.</w:t>
      </w:r>
    </w:p>
    <w:p>
      <w:pPr>
        <w:pStyle w:val="BodyText"/>
        <w:spacing w:lineRule="auto" w:line="240" w:before="0" w:after="0"/>
        <w:jc w:val="both"/>
        <w:rPr>
          <w:rFonts w:ascii="Arial" w:hAnsi="Arial"/>
          <w:sz w:val="21"/>
          <w:szCs w:val="21"/>
        </w:rPr>
      </w:pPr>
      <w:r>
        <w:rPr>
          <w:rFonts w:ascii="Arial" w:hAnsi="Arial"/>
          <w:sz w:val="21"/>
          <w:szCs w:val="21"/>
        </w:rPr>
        <w:t>обучающемуся в _________________________________________</w:t>
      </w:r>
      <w:r>
        <w:rPr>
          <w:rFonts w:ascii="Arial" w:hAnsi="Arial"/>
          <w:sz w:val="21"/>
          <w:szCs w:val="21"/>
        </w:rPr>
        <w:t>____________________</w:t>
      </w:r>
      <w:r>
        <w:rPr>
          <w:rFonts w:ascii="Arial" w:hAnsi="Arial"/>
          <w:sz w:val="21"/>
          <w:szCs w:val="21"/>
        </w:rPr>
        <w:t xml:space="preserve">___. </w:t>
      </w:r>
    </w:p>
    <w:p>
      <w:pPr>
        <w:pStyle w:val="BodyText"/>
        <w:spacing w:lineRule="auto" w:line="240" w:before="0" w:after="0"/>
        <w:ind w:firstLine="540"/>
        <w:jc w:val="center"/>
        <w:rPr>
          <w:rFonts w:ascii="Arial" w:hAnsi="Arial"/>
          <w:sz w:val="21"/>
          <w:szCs w:val="21"/>
        </w:rPr>
      </w:pPr>
      <w:r>
        <w:rPr>
          <w:rFonts w:ascii="Arial" w:hAnsi="Arial"/>
          <w:i/>
          <w:iCs/>
          <w:sz w:val="21"/>
          <w:szCs w:val="21"/>
        </w:rPr>
        <w:t>(школа, класс)</w:t>
      </w:r>
    </w:p>
    <w:tbl>
      <w:tblPr>
        <w:tblW w:w="5000" w:type="pct"/>
        <w:jc w:val="start"/>
        <w:tblInd w:w="-5" w:type="dxa"/>
        <w:tblLayout w:type="fixed"/>
        <w:tblCellMar>
          <w:top w:w="102" w:type="dxa"/>
          <w:start w:w="62" w:type="dxa"/>
          <w:bottom w:w="102" w:type="dxa"/>
          <w:end w:w="62" w:type="dxa"/>
        </w:tblCellMar>
        <w:tblLook w:firstRow="1" w:noVBand="1" w:lastRow="0" w:firstColumn="1" w:lastColumn="0" w:noHBand="0" w:val="04a0"/>
      </w:tblPr>
      <w:tblGrid>
        <w:gridCol w:w="7650"/>
        <w:gridCol w:w="1710"/>
      </w:tblGrid>
      <w:tr>
        <w:trPr/>
        <w:tc>
          <w:tcPr>
            <w:tcW w:w="9360" w:type="dxa"/>
            <w:gridSpan w:val="2"/>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ind w:firstLine="283"/>
              <w:jc w:val="both"/>
              <w:rPr>
                <w:rFonts w:ascii="Arial" w:hAnsi="Arial"/>
                <w:sz w:val="21"/>
                <w:szCs w:val="21"/>
              </w:rPr>
            </w:pPr>
            <w:r>
              <w:rPr>
                <w:rFonts w:ascii="Arial" w:hAnsi="Arial"/>
                <w:sz w:val="21"/>
                <w:szCs w:val="21"/>
              </w:rPr>
              <w:t>Результат предоставления Услуги прошу (указать один из перечисленных способов):</w:t>
            </w:r>
          </w:p>
        </w:tc>
      </w:tr>
      <w:tr>
        <w:trPr>
          <w:trHeight w:val="399" w:hRule="atLeast"/>
        </w:trPr>
        <w:tc>
          <w:tcPr>
            <w:tcW w:w="765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Выдать при личном обращении в Орган местного самоуправления</w:t>
            </w:r>
          </w:p>
        </w:tc>
        <w:tc>
          <w:tcPr>
            <w:tcW w:w="171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r>
        <w:trPr/>
        <w:tc>
          <w:tcPr>
            <w:tcW w:w="765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Выдать в МФЦ</w:t>
            </w:r>
          </w:p>
        </w:tc>
        <w:tc>
          <w:tcPr>
            <w:tcW w:w="171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bl>
    <w:p>
      <w:pPr>
        <w:pStyle w:val="ConsPlusNormal"/>
        <w:spacing w:lineRule="auto" w:line="240" w:before="0" w:after="0"/>
        <w:ind w:firstLine="540"/>
        <w:jc w:val="both"/>
        <w:rPr>
          <w:rFonts w:ascii="Arial" w:hAnsi="Arial"/>
          <w:sz w:val="21"/>
          <w:szCs w:val="21"/>
        </w:rPr>
      </w:pPr>
      <w:r>
        <w:rPr>
          <w:rFonts w:ascii="Arial" w:hAnsi="Arial"/>
          <w:sz w:val="21"/>
          <w:szCs w:val="21"/>
        </w:rPr>
        <w:t>Независимо от способа подачи документов результат Услуги будет направлен в личный кабинет на Едином портале.</w:t>
      </w:r>
    </w:p>
    <w:p>
      <w:pPr>
        <w:pStyle w:val="ConsPlusNormal"/>
        <w:spacing w:lineRule="auto" w:line="240" w:before="0" w:after="0"/>
        <w:ind w:firstLine="540"/>
        <w:jc w:val="both"/>
        <w:rPr>
          <w:rFonts w:ascii="Arial" w:hAnsi="Arial"/>
          <w:sz w:val="21"/>
          <w:szCs w:val="21"/>
        </w:rPr>
      </w:pPr>
      <w:r>
        <w:rPr>
          <w:rFonts w:ascii="Arial" w:hAnsi="Arial"/>
          <w:sz w:val="21"/>
          <w:szCs w:val="21"/>
        </w:rPr>
        <w:t>При обращении законного представителя/опекуна несовершеннолетнего:</w:t>
      </w:r>
    </w:p>
    <w:p>
      <w:pPr>
        <w:pStyle w:val="ConsPlusNormal"/>
        <w:spacing w:lineRule="auto" w:line="240" w:before="0" w:after="0"/>
        <w:ind w:firstLine="540"/>
        <w:jc w:val="both"/>
        <w:rPr>
          <w:rFonts w:ascii="Arial" w:hAnsi="Arial"/>
          <w:sz w:val="21"/>
          <w:szCs w:val="21"/>
        </w:rPr>
      </w:pPr>
      <w:r>
        <w:rPr>
          <w:rFonts w:ascii="Arial" w:hAnsi="Arial"/>
          <w:sz w:val="21"/>
          <w:szCs w:val="21"/>
        </w:rPr>
      </w:r>
    </w:p>
    <w:tbl>
      <w:tblPr>
        <w:tblStyle w:val="aff8"/>
        <w:tblW w:w="93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650"/>
        <w:gridCol w:w="1710"/>
      </w:tblGrid>
      <w:tr>
        <w:trPr>
          <w:trHeight w:val="578" w:hRule="atLeast"/>
        </w:trPr>
        <w:tc>
          <w:tcPr>
            <w:tcW w:w="7650" w:type="dxa"/>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710" w:type="dxa"/>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601" w:hRule="atLeast"/>
        </w:trPr>
        <w:tc>
          <w:tcPr>
            <w:tcW w:w="7650" w:type="dxa"/>
            <w:tcBorders>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Выражаю согласие с получением результата предоставления Услуги другим законным представителем несовершеннолетнего:</w:t>
            </w:r>
          </w:p>
        </w:tc>
        <w:tc>
          <w:tcPr>
            <w:tcW w:w="1710" w:type="dxa"/>
            <w:tcBorders>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65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Фамилия:</w:t>
            </w:r>
          </w:p>
        </w:tc>
        <w:tc>
          <w:tcPr>
            <w:tcW w:w="171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65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Имя:</w:t>
            </w:r>
          </w:p>
        </w:tc>
        <w:tc>
          <w:tcPr>
            <w:tcW w:w="171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65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Отчество (при наличии):</w:t>
            </w:r>
          </w:p>
        </w:tc>
        <w:tc>
          <w:tcPr>
            <w:tcW w:w="171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650" w:type="dxa"/>
            <w:tcBorders>
              <w:top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Документ, удостоверяющий личность, серия и номер документа, кем выдан:</w:t>
            </w:r>
          </w:p>
        </w:tc>
        <w:tc>
          <w:tcPr>
            <w:tcW w:w="1710" w:type="dxa"/>
            <w:tcBorders>
              <w:top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bl>
    <w:p>
      <w:pPr>
        <w:pStyle w:val="ConsPlusNormal"/>
        <w:spacing w:lineRule="auto" w:line="240" w:before="0" w:after="0"/>
        <w:ind w:firstLine="540"/>
        <w:jc w:val="both"/>
        <w:rPr>
          <w:rFonts w:ascii="Arial" w:hAnsi="Arial"/>
          <w:sz w:val="21"/>
          <w:szCs w:val="21"/>
        </w:rPr>
      </w:pPr>
      <w:r>
        <w:rPr>
          <w:rFonts w:ascii="Arial" w:hAnsi="Arial"/>
          <w:sz w:val="21"/>
          <w:szCs w:val="21"/>
        </w:rPr>
      </w:r>
    </w:p>
    <w:p>
      <w:pPr>
        <w:pStyle w:val="ConsPlusNormal"/>
        <w:spacing w:lineRule="auto" w:line="240" w:before="0" w:after="0"/>
        <w:ind w:firstLine="540"/>
        <w:jc w:val="both"/>
        <w:rPr>
          <w:rFonts w:ascii="Arial" w:hAnsi="Arial"/>
          <w:sz w:val="21"/>
          <w:szCs w:val="21"/>
        </w:rPr>
      </w:pPr>
      <w:r>
        <w:rPr>
          <w:rFonts w:ascii="Arial" w:hAnsi="Arial"/>
          <w:sz w:val="21"/>
          <w:szCs w:val="21"/>
        </w:rPr>
        <w:t>Прошу проинформировать меня о ходе предоставления Услуги путем (нужное отметить):</w:t>
      </w:r>
    </w:p>
    <w:p>
      <w:pPr>
        <w:pStyle w:val="ConsPlusNormal"/>
        <w:spacing w:lineRule="auto" w:line="240" w:before="0" w:after="0"/>
        <w:ind w:firstLine="540"/>
        <w:jc w:val="both"/>
        <w:rPr>
          <w:rFonts w:ascii="Arial" w:hAnsi="Arial"/>
          <w:sz w:val="21"/>
          <w:szCs w:val="21"/>
        </w:rPr>
      </w:pPr>
      <w:r>
        <w:rPr>
          <w:rFonts w:ascii="Arial" w:hAnsi="Arial"/>
          <w:sz w:val="21"/>
          <w:szCs w:val="21"/>
        </w:rPr>
      </w:r>
    </w:p>
    <w:tbl>
      <w:tblPr>
        <w:tblW w:w="5000" w:type="pct"/>
        <w:jc w:val="start"/>
        <w:tblInd w:w="-5" w:type="dxa"/>
        <w:tblLayout w:type="fixed"/>
        <w:tblCellMar>
          <w:top w:w="102" w:type="dxa"/>
          <w:start w:w="62" w:type="dxa"/>
          <w:bottom w:w="102" w:type="dxa"/>
          <w:end w:w="62" w:type="dxa"/>
        </w:tblCellMar>
        <w:tblLook w:firstRow="1" w:noVBand="1" w:lastRow="0" w:firstColumn="1" w:lastColumn="0" w:noHBand="0" w:val="04a0"/>
      </w:tblPr>
      <w:tblGrid>
        <w:gridCol w:w="7650"/>
        <w:gridCol w:w="1710"/>
      </w:tblGrid>
      <w:tr>
        <w:trPr>
          <w:trHeight w:val="218" w:hRule="atLeast"/>
        </w:trPr>
        <w:tc>
          <w:tcPr>
            <w:tcW w:w="765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Направления в личный кабинет на Едином портале</w:t>
            </w:r>
          </w:p>
        </w:tc>
        <w:tc>
          <w:tcPr>
            <w:tcW w:w="171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bl>
    <w:p>
      <w:pPr>
        <w:pStyle w:val="NormalWeb"/>
        <w:spacing w:lineRule="auto" w:line="240" w:beforeAutospacing="0" w:before="0" w:afterAutospacing="0" w:after="0"/>
        <w:rPr>
          <w:rFonts w:ascii="Arial" w:hAnsi="Arial"/>
          <w:sz w:val="21"/>
          <w:szCs w:val="21"/>
        </w:rPr>
      </w:pPr>
      <w:r>
        <w:rPr>
          <w:rFonts w:ascii="Arial" w:hAnsi="Arial"/>
          <w:sz w:val="21"/>
          <w:szCs w:val="21"/>
        </w:rPr>
      </w:r>
    </w:p>
    <w:tbl>
      <w:tblPr>
        <w:tblW w:w="5000" w:type="pct"/>
        <w:jc w:val="start"/>
        <w:tblInd w:w="-5" w:type="dxa"/>
        <w:tblLayout w:type="fixed"/>
        <w:tblCellMar>
          <w:top w:w="102" w:type="dxa"/>
          <w:start w:w="62" w:type="dxa"/>
          <w:bottom w:w="102" w:type="dxa"/>
          <w:end w:w="62" w:type="dxa"/>
        </w:tblCellMar>
        <w:tblLook w:firstRow="1" w:noVBand="1" w:lastRow="0" w:firstColumn="1" w:lastColumn="0" w:noHBand="0" w:val="04a0"/>
      </w:tblPr>
      <w:tblGrid>
        <w:gridCol w:w="7650"/>
        <w:gridCol w:w="1710"/>
      </w:tblGrid>
      <w:tr>
        <w:trPr>
          <w:trHeight w:val="1305" w:hRule="atLeast"/>
        </w:trPr>
        <w:tc>
          <w:tcPr>
            <w:tcW w:w="765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Выражаю согласие на получение путевки в загородный детский оздоровительно-образовательный центр (лагерь) в каникулярный период в упреждающем (проактивном) режиме после проведения заседания Комиссия по организации отдыха и оздоровления детей органа местного самоуправления (без  подачи дополнительного заявления).</w:t>
            </w:r>
          </w:p>
        </w:tc>
        <w:tc>
          <w:tcPr>
            <w:tcW w:w="171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bl>
    <w:p>
      <w:pPr>
        <w:pStyle w:val="Normal"/>
        <w:spacing w:lineRule="auto" w:line="240" w:before="0" w:after="0"/>
        <w:ind w:firstLine="540"/>
        <w:jc w:val="both"/>
        <w:rPr>
          <w:rFonts w:ascii="Arial" w:hAnsi="Arial"/>
          <w:sz w:val="21"/>
          <w:szCs w:val="21"/>
        </w:rPr>
      </w:pPr>
      <w:r>
        <w:rPr>
          <w:rFonts w:ascii="Arial" w:hAnsi="Arial"/>
          <w:sz w:val="21"/>
          <w:szCs w:val="21"/>
        </w:rPr>
      </w:r>
    </w:p>
    <w:p>
      <w:pPr>
        <w:pStyle w:val="NormalWeb"/>
        <w:spacing w:lineRule="auto" w:line="240" w:beforeAutospacing="0" w:before="0" w:afterAutospacing="0" w:after="0"/>
        <w:ind w:firstLine="540"/>
        <w:jc w:val="both"/>
        <w:rPr>
          <w:rFonts w:ascii="Arial" w:hAnsi="Arial"/>
          <w:sz w:val="21"/>
          <w:szCs w:val="21"/>
        </w:rPr>
      </w:pPr>
      <w:r>
        <w:rPr>
          <w:rFonts w:ascii="Arial" w:hAnsi="Arial"/>
          <w:sz w:val="21"/>
          <w:szCs w:val="21"/>
        </w:rPr>
      </w:r>
    </w:p>
    <w:p>
      <w:pPr>
        <w:pStyle w:val="NormalWeb"/>
        <w:spacing w:lineRule="auto" w:line="240" w:beforeAutospacing="0" w:before="0" w:afterAutospacing="0" w:after="0"/>
        <w:ind w:firstLine="540"/>
        <w:jc w:val="both"/>
        <w:rPr>
          <w:rFonts w:ascii="Arial" w:hAnsi="Arial"/>
          <w:sz w:val="21"/>
          <w:szCs w:val="21"/>
        </w:rPr>
      </w:pPr>
      <w:r>
        <w:rPr>
          <w:rFonts w:ascii="Arial" w:hAnsi="Arial"/>
          <w:sz w:val="21"/>
          <w:szCs w:val="21"/>
        </w:rPr>
        <w:t xml:space="preserve">Подпись лица, подавшего заявление: </w:t>
      </w:r>
    </w:p>
    <w:p>
      <w:pPr>
        <w:pStyle w:val="NormalWeb"/>
        <w:spacing w:lineRule="auto" w:line="240" w:beforeAutospacing="0" w:before="0" w:afterAutospacing="0" w:after="0"/>
        <w:ind w:firstLine="540"/>
        <w:jc w:val="both"/>
        <w:rPr>
          <w:rFonts w:ascii="Arial" w:hAnsi="Arial"/>
          <w:sz w:val="21"/>
          <w:szCs w:val="21"/>
        </w:rPr>
      </w:pPr>
      <w:r>
        <w:rPr>
          <w:rFonts w:ascii="Arial" w:hAnsi="Arial"/>
          <w:sz w:val="21"/>
          <w:szCs w:val="21"/>
        </w:rPr>
      </w:r>
    </w:p>
    <w:p>
      <w:pPr>
        <w:pStyle w:val="NormalWeb"/>
        <w:spacing w:lineRule="auto" w:line="240" w:beforeAutospacing="0" w:before="0" w:afterAutospacing="0" w:after="0"/>
        <w:rPr>
          <w:rFonts w:ascii="Arial" w:hAnsi="Arial"/>
          <w:sz w:val="21"/>
          <w:szCs w:val="21"/>
        </w:rPr>
      </w:pPr>
      <w:r>
        <w:rPr>
          <w:rFonts w:ascii="Arial" w:hAnsi="Arial"/>
          <w:sz w:val="21"/>
          <w:szCs w:val="21"/>
        </w:rPr>
        <w:t xml:space="preserve">  </w:t>
      </w:r>
      <w:r>
        <w:rPr>
          <w:rFonts w:ascii="Arial" w:hAnsi="Arial"/>
          <w:sz w:val="21"/>
          <w:szCs w:val="21"/>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lineRule="auto" w:line="240" w:beforeAutospacing="0" w:before="0" w:afterAutospacing="0" w:after="0"/>
              <w:jc w:val="center"/>
              <w:rPr>
                <w:rFonts w:ascii="Arial" w:hAnsi="Arial"/>
                <w:sz w:val="21"/>
                <w:szCs w:val="21"/>
              </w:rPr>
            </w:pPr>
            <w:r>
              <w:rPr>
                <w:rFonts w:ascii="Arial" w:hAnsi="Arial"/>
                <w:i/>
                <w:sz w:val="21"/>
                <w:szCs w:val="21"/>
              </w:rPr>
              <w:t xml:space="preserve"> </w:t>
            </w:r>
            <w:r>
              <w:rPr>
                <w:rFonts w:ascii="Arial" w:hAnsi="Arial"/>
                <w:i/>
                <w:sz w:val="21"/>
                <w:szCs w:val="21"/>
              </w:rPr>
              <w:t xml:space="preserve">(дата) </w:t>
            </w:r>
          </w:p>
        </w:tc>
        <w:tc>
          <w:tcPr>
            <w:tcW w:w="6598" w:type="dxa"/>
            <w:tcBorders/>
          </w:tcPr>
          <w:p>
            <w:pPr>
              <w:pStyle w:val="NormalWeb"/>
              <w:widowControl w:val="false"/>
              <w:spacing w:lineRule="auto" w:line="240" w:beforeAutospacing="0" w:before="0" w:afterAutospacing="0" w:after="0"/>
              <w:rPr>
                <w:rFonts w:ascii="Arial" w:hAnsi="Arial"/>
                <w:sz w:val="21"/>
                <w:szCs w:val="21"/>
              </w:rPr>
            </w:pPr>
            <w:r>
              <w:rPr>
                <w:rFonts w:ascii="Arial" w:hAnsi="Arial"/>
                <w:i/>
                <w:sz w:val="21"/>
                <w:szCs w:val="21"/>
              </w:rPr>
              <w:t xml:space="preserve">                                                   </w:t>
            </w:r>
            <w:r>
              <w:rPr>
                <w:rFonts w:ascii="Arial" w:hAnsi="Arial"/>
                <w:i/>
                <w:sz w:val="21"/>
                <w:szCs w:val="21"/>
              </w:rPr>
              <w:t xml:space="preserve">(подпись) </w:t>
            </w:r>
          </w:p>
        </w:tc>
        <w:tc>
          <w:tcPr>
            <w:tcW w:w="2548" w:type="dxa"/>
            <w:tcBorders/>
          </w:tcPr>
          <w:p>
            <w:pPr>
              <w:pStyle w:val="NormalWeb"/>
              <w:widowControl w:val="false"/>
              <w:spacing w:lineRule="auto" w:line="240" w:beforeAutospacing="0" w:before="0" w:afterAutospacing="0" w:after="0"/>
              <w:rPr>
                <w:rFonts w:ascii="Arial" w:hAnsi="Arial"/>
                <w:sz w:val="21"/>
                <w:szCs w:val="21"/>
              </w:rPr>
            </w:pPr>
            <w:r>
              <w:rPr>
                <w:rFonts w:ascii="Arial" w:hAnsi="Arial"/>
                <w:i/>
                <w:sz w:val="21"/>
                <w:szCs w:val="21"/>
              </w:rPr>
              <w:t xml:space="preserve">(расшифровка) </w:t>
            </w:r>
          </w:p>
        </w:tc>
      </w:tr>
    </w:tbl>
    <w:p>
      <w:pPr>
        <w:pStyle w:val="Normal"/>
        <w:spacing w:lineRule="auto" w:line="240" w:before="0" w:after="0"/>
        <w:rPr>
          <w:rFonts w:ascii="Arial" w:hAnsi="Arial"/>
          <w:sz w:val="21"/>
          <w:szCs w:val="21"/>
        </w:rPr>
      </w:pPr>
      <w:r>
        <w:rPr>
          <w:rFonts w:ascii="Arial" w:hAnsi="Arial"/>
          <w:sz w:val="21"/>
          <w:szCs w:val="21"/>
        </w:rPr>
      </w:r>
    </w:p>
    <w:p>
      <w:pPr>
        <w:pStyle w:val="ConsPlusNormal"/>
        <w:spacing w:lineRule="auto" w:line="240" w:before="0" w:after="0"/>
        <w:ind w:firstLine="540"/>
        <w:jc w:val="both"/>
        <w:rPr>
          <w:rFonts w:ascii="Arial" w:hAnsi="Arial"/>
          <w:sz w:val="21"/>
          <w:szCs w:val="21"/>
        </w:rPr>
      </w:pPr>
      <w:r>
        <w:rPr>
          <w:rFonts w:ascii="Arial" w:hAnsi="Arial"/>
          <w:sz w:val="21"/>
          <w:szCs w:val="21"/>
        </w:rPr>
      </w:r>
    </w:p>
    <w:p>
      <w:pPr>
        <w:pStyle w:val="Standard"/>
        <w:keepNext w:val="true"/>
        <w:suppressAutoHyphens w:val="false"/>
        <w:spacing w:lineRule="auto" w:line="240" w:before="0" w:after="0"/>
        <w:ind w:firstLine="709"/>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NoSpacing"/>
        <w:keepNext w:val="true"/>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r>
    </w:p>
    <w:p>
      <w:pPr>
        <w:pStyle w:val="NoSpacing"/>
        <w:numPr>
          <w:ilvl w:val="0"/>
          <w:numId w:val="0"/>
        </w:numPr>
        <w:spacing w:lineRule="auto" w:line="240" w:before="0" w:after="0"/>
        <w:ind w:hanging="0" w:start="6237"/>
        <w:jc w:val="end"/>
        <w:outlineLvl w:val="2"/>
        <w:rPr>
          <w:rFonts w:ascii="Arial" w:hAnsi="Arial"/>
          <w:sz w:val="21"/>
          <w:szCs w:val="21"/>
        </w:rPr>
      </w:pPr>
      <w:r>
        <w:rPr>
          <w:rFonts w:ascii="Arial" w:hAnsi="Arial"/>
          <w:sz w:val="21"/>
          <w:szCs w:val="21"/>
        </w:rPr>
        <w:t>Форма 2</w:t>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tbl>
      <w:tblPr>
        <w:tblW w:w="942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975"/>
        <w:gridCol w:w="5445"/>
      </w:tblGrid>
      <w:tr>
        <w:trPr/>
        <w:tc>
          <w:tcPr>
            <w:tcW w:w="3975" w:type="dxa"/>
            <w:tcBorders/>
          </w:tcPr>
          <w:p>
            <w:pPr>
              <w:pStyle w:val="ConsPlusNormal"/>
              <w:widowControl w:val="false"/>
              <w:spacing w:lineRule="auto" w:line="240" w:before="0" w:after="0"/>
              <w:rPr>
                <w:rFonts w:ascii="Arial" w:hAnsi="Arial"/>
                <w:sz w:val="21"/>
                <w:szCs w:val="21"/>
              </w:rPr>
            </w:pPr>
            <w:r>
              <w:rPr>
                <w:rFonts w:ascii="Arial" w:hAnsi="Arial"/>
                <w:sz w:val="21"/>
                <w:szCs w:val="21"/>
              </w:rPr>
            </w:r>
          </w:p>
        </w:tc>
        <w:tc>
          <w:tcPr>
            <w:tcW w:w="5445" w:type="dxa"/>
            <w:tcBorders/>
          </w:tcPr>
          <w:p>
            <w:pPr>
              <w:pStyle w:val="ConsPlusNormal"/>
              <w:widowControl w:val="false"/>
              <w:spacing w:lineRule="auto" w:line="240" w:before="0" w:after="0"/>
              <w:rPr>
                <w:rFonts w:ascii="Arial" w:hAnsi="Arial"/>
                <w:sz w:val="21"/>
                <w:szCs w:val="21"/>
              </w:rPr>
            </w:pPr>
            <w:r>
              <w:rPr>
                <w:rFonts w:ascii="Arial" w:hAnsi="Arial"/>
                <w:sz w:val="21"/>
                <w:szCs w:val="21"/>
              </w:rPr>
              <w:t xml:space="preserve">Главе местного самоуправления </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От__________________________________________________________________________________________________________________________________________________________________________________ _____________________________________________</w:t>
            </w:r>
          </w:p>
          <w:p>
            <w:pPr>
              <w:pStyle w:val="ConsPlusNormal"/>
              <w:widowControl w:val="false"/>
              <w:spacing w:lineRule="auto" w:line="240" w:before="0" w:after="0"/>
              <w:ind w:hanging="0" w:end="860"/>
              <w:jc w:val="both"/>
              <w:rPr>
                <w:rFonts w:ascii="Arial" w:hAnsi="Arial"/>
                <w:sz w:val="14"/>
                <w:szCs w:val="14"/>
              </w:rPr>
            </w:pPr>
            <w:r>
              <w:rPr>
                <w:rFonts w:ascii="Arial" w:hAnsi="Arial"/>
                <w:i/>
                <w:sz w:val="14"/>
                <w:szCs w:val="14"/>
              </w:rPr>
              <w:t>(фамилия, имя, отчество (при наличии), документ, удостоверяющий личность: серия, номер, каким органом и когда выдан, ИНН, СНИЛС)</w:t>
            </w:r>
          </w:p>
        </w:tc>
      </w:tr>
      <w:tr>
        <w:trPr/>
        <w:tc>
          <w:tcPr>
            <w:tcW w:w="3975" w:type="dxa"/>
            <w:tcBorders/>
          </w:tcPr>
          <w:p>
            <w:pPr>
              <w:pStyle w:val="ConsPlusNormal"/>
              <w:widowControl w:val="false"/>
              <w:spacing w:lineRule="auto" w:line="240" w:before="0" w:after="0"/>
              <w:rPr>
                <w:rFonts w:ascii="Arial" w:hAnsi="Arial"/>
                <w:sz w:val="21"/>
                <w:szCs w:val="21"/>
              </w:rPr>
            </w:pPr>
            <w:r>
              <w:rPr>
                <w:rFonts w:ascii="Arial" w:hAnsi="Arial"/>
                <w:sz w:val="21"/>
                <w:szCs w:val="21"/>
              </w:rPr>
            </w:r>
          </w:p>
        </w:tc>
        <w:tc>
          <w:tcPr>
            <w:tcW w:w="5445" w:type="dxa"/>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Адрес заявителя:</w:t>
            </w:r>
            <w:r>
              <w:rPr>
                <w:rFonts w:ascii="Arial" w:hAnsi="Arial"/>
                <w:sz w:val="21"/>
                <w:szCs w:val="21"/>
              </w:rPr>
              <w:t>_____________________________</w:t>
            </w:r>
            <w:r>
              <w:rPr>
                <w:rFonts w:ascii="Arial" w:hAnsi="Arial"/>
                <w:sz w:val="21"/>
                <w:szCs w:val="21"/>
              </w:rPr>
              <w:t xml:space="preserve"> _______________________________</w:t>
            </w:r>
            <w:r>
              <w:rPr>
                <w:rFonts w:ascii="Arial" w:hAnsi="Arial"/>
                <w:sz w:val="21"/>
                <w:szCs w:val="21"/>
              </w:rPr>
              <w:t>______________</w:t>
            </w:r>
          </w:p>
          <w:p>
            <w:pPr>
              <w:pStyle w:val="Normal"/>
              <w:widowControl w:val="false"/>
              <w:spacing w:lineRule="auto" w:line="240" w:before="0" w:after="0"/>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Телефон заявителя: 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Фамилия, имя, отчество (при наличии) уполномоченного представителя заявителя:</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Данные документа, удостоверяющего личность, представителя заявителя:</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14"/>
                <w:szCs w:val="14"/>
              </w:rPr>
            </w:pPr>
            <w:r>
              <w:rPr>
                <w:rFonts w:ascii="Arial" w:hAnsi="Arial"/>
                <w:i/>
                <w:sz w:val="14"/>
                <w:szCs w:val="14"/>
              </w:rPr>
              <w:t>(наименование документа, серия, номер, каким органом и когда выдан документ)</w:t>
            </w:r>
          </w:p>
          <w:p>
            <w:pPr>
              <w:pStyle w:val="ConsPlusNormal"/>
              <w:widowControl w:val="false"/>
              <w:spacing w:lineRule="auto" w:line="240" w:before="0" w:after="0"/>
              <w:jc w:val="both"/>
              <w:rPr>
                <w:rFonts w:ascii="Arial" w:hAnsi="Arial"/>
                <w:sz w:val="21"/>
                <w:szCs w:val="21"/>
              </w:rPr>
            </w:pPr>
            <w:r>
              <w:rPr>
                <w:rFonts w:ascii="Arial" w:hAnsi="Arial"/>
                <w:sz w:val="21"/>
                <w:szCs w:val="21"/>
              </w:rPr>
              <w:t xml:space="preserve">Документ, подтверждающий полномочия </w:t>
            </w:r>
          </w:p>
          <w:p>
            <w:pPr>
              <w:pStyle w:val="ConsPlusNormal"/>
              <w:widowControl w:val="false"/>
              <w:spacing w:lineRule="auto" w:line="240" w:before="0" w:after="0"/>
              <w:jc w:val="both"/>
              <w:rPr>
                <w:rFonts w:ascii="Arial" w:hAnsi="Arial"/>
                <w:sz w:val="21"/>
                <w:szCs w:val="21"/>
              </w:rPr>
            </w:pPr>
            <w:r>
              <w:rPr>
                <w:rFonts w:ascii="Arial" w:hAnsi="Arial"/>
                <w:sz w:val="21"/>
                <w:szCs w:val="21"/>
              </w:rPr>
              <w:t>представителя заявителя:</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14"/>
                <w:szCs w:val="14"/>
              </w:rPr>
            </w:pPr>
            <w:r>
              <w:rPr>
                <w:rFonts w:ascii="Arial" w:hAnsi="Arial"/>
                <w:i/>
                <w:sz w:val="14"/>
                <w:szCs w:val="14"/>
              </w:rPr>
              <w:t>(наименование и реквизиты документа)</w:t>
            </w:r>
          </w:p>
          <w:p>
            <w:pPr>
              <w:pStyle w:val="ConsPlusNormal"/>
              <w:widowControl w:val="false"/>
              <w:spacing w:lineRule="auto" w:line="240" w:before="0" w:after="0"/>
              <w:jc w:val="both"/>
              <w:rPr>
                <w:rFonts w:ascii="Arial" w:hAnsi="Arial"/>
                <w:sz w:val="21"/>
                <w:szCs w:val="21"/>
              </w:rPr>
            </w:pPr>
            <w:r>
              <w:rPr>
                <w:rFonts w:ascii="Arial" w:hAnsi="Arial"/>
                <w:sz w:val="21"/>
                <w:szCs w:val="21"/>
              </w:rPr>
              <w:t>Телефон представителя заявителя: ______________</w:t>
            </w:r>
          </w:p>
        </w:tc>
      </w:tr>
    </w:tbl>
    <w:p>
      <w:pPr>
        <w:pStyle w:val="Normal"/>
        <w:suppressAutoHyphens w:val="false"/>
        <w:spacing w:lineRule="auto" w:line="240" w:before="0" w:after="0"/>
        <w:jc w:val="both"/>
        <w:rPr>
          <w:rFonts w:ascii="Arial" w:hAnsi="Arial"/>
          <w:sz w:val="21"/>
          <w:szCs w:val="21"/>
        </w:rPr>
      </w:pPr>
      <w:r>
        <w:rPr>
          <w:rFonts w:ascii="Arial" w:hAnsi="Arial"/>
          <w:sz w:val="21"/>
          <w:szCs w:val="21"/>
        </w:rPr>
      </w:r>
    </w:p>
    <w:p>
      <w:pPr>
        <w:pStyle w:val="BodyText"/>
        <w:suppressAutoHyphens w:val="false"/>
        <w:spacing w:lineRule="auto" w:line="240" w:before="0" w:after="0"/>
        <w:jc w:val="center"/>
        <w:rPr>
          <w:rFonts w:ascii="Arial" w:hAnsi="Arial"/>
          <w:sz w:val="21"/>
          <w:szCs w:val="21"/>
        </w:rPr>
      </w:pPr>
      <w:r>
        <w:rPr>
          <w:rFonts w:ascii="Arial" w:hAnsi="Arial"/>
          <w:b/>
          <w:bCs/>
          <w:sz w:val="21"/>
          <w:szCs w:val="21"/>
        </w:rPr>
        <w:t xml:space="preserve">Заявление </w:t>
      </w:r>
      <w:r>
        <w:rPr>
          <w:rFonts w:eastAsia="Calibri" w:ascii="Arial" w:hAnsi="Arial"/>
          <w:b/>
          <w:bCs/>
          <w:color w:val="000000"/>
          <w:sz w:val="21"/>
          <w:szCs w:val="21"/>
        </w:rPr>
        <w:t xml:space="preserve">о предоставлении  </w:t>
      </w:r>
      <w:r>
        <w:rPr>
          <w:rFonts w:ascii="Arial" w:hAnsi="Arial"/>
          <w:b/>
          <w:bCs/>
          <w:color w:val="000000"/>
          <w:sz w:val="21"/>
          <w:szCs w:val="21"/>
        </w:rPr>
        <w:t xml:space="preserve">возмещения </w:t>
      </w:r>
    </w:p>
    <w:p>
      <w:pPr>
        <w:pStyle w:val="BodyText"/>
        <w:suppressAutoHyphens w:val="false"/>
        <w:spacing w:lineRule="auto" w:line="240" w:before="0" w:after="0"/>
        <w:jc w:val="center"/>
        <w:rPr>
          <w:rFonts w:ascii="Arial" w:hAnsi="Arial"/>
          <w:b/>
          <w:bCs/>
          <w:sz w:val="21"/>
          <w:szCs w:val="21"/>
        </w:rPr>
      </w:pPr>
      <w:r>
        <w:rPr>
          <w:rFonts w:ascii="Arial" w:hAnsi="Arial"/>
          <w:b/>
          <w:bCs/>
          <w:sz w:val="21"/>
          <w:szCs w:val="21"/>
        </w:rPr>
      </w:r>
    </w:p>
    <w:p>
      <w:pPr>
        <w:pStyle w:val="BodyText"/>
        <w:spacing w:lineRule="auto" w:line="240" w:before="0" w:after="0"/>
        <w:ind w:firstLine="540"/>
        <w:jc w:val="both"/>
        <w:rPr>
          <w:rFonts w:ascii="Arial" w:hAnsi="Arial"/>
          <w:sz w:val="21"/>
          <w:szCs w:val="21"/>
        </w:rPr>
      </w:pPr>
      <w:r>
        <w:rPr>
          <w:rFonts w:ascii="Arial" w:hAnsi="Arial"/>
          <w:sz w:val="21"/>
          <w:szCs w:val="21"/>
        </w:rPr>
        <w:t xml:space="preserve">  </w:t>
      </w:r>
      <w:r>
        <w:rPr>
          <w:rFonts w:ascii="Arial" w:hAnsi="Arial"/>
          <w:sz w:val="21"/>
          <w:szCs w:val="21"/>
        </w:rPr>
        <w:t>Прошу возместить часть расходов по приобретению путевки в детский загородный оздоровительно-образовательный центр (лагерь) Нижегородской области _____________________</w:t>
      </w:r>
      <w:r>
        <w:rPr>
          <w:rFonts w:ascii="Arial" w:hAnsi="Arial"/>
          <w:sz w:val="21"/>
          <w:szCs w:val="21"/>
        </w:rPr>
        <w:t>___________________________________________________________</w:t>
      </w:r>
      <w:r>
        <w:rPr>
          <w:rFonts w:ascii="Arial" w:hAnsi="Arial"/>
          <w:sz w:val="21"/>
          <w:szCs w:val="21"/>
        </w:rPr>
        <w:t xml:space="preserve"> (название лагеря) в летний период 20__ года моему ребенку</w:t>
      </w:r>
      <w:r>
        <w:rPr>
          <w:rFonts w:ascii="Arial" w:hAnsi="Arial"/>
          <w:sz w:val="21"/>
          <w:szCs w:val="21"/>
        </w:rPr>
        <w:t>____________________________</w:t>
      </w:r>
      <w:r>
        <w:rPr>
          <w:rFonts w:ascii="Arial" w:hAnsi="Arial"/>
          <w:sz w:val="21"/>
          <w:szCs w:val="21"/>
        </w:rPr>
        <w:t xml:space="preserve"> ________________________________________________________________________________</w:t>
      </w:r>
      <w:r>
        <w:rPr>
          <w:rFonts w:ascii="Arial" w:hAnsi="Arial"/>
          <w:i/>
          <w:iCs/>
          <w:sz w:val="14"/>
          <w:szCs w:val="14"/>
        </w:rPr>
        <w:t>(фамилия, имя, отчество (при наличии) ребенка)</w:t>
      </w:r>
    </w:p>
    <w:p>
      <w:pPr>
        <w:pStyle w:val="BodyText"/>
        <w:spacing w:lineRule="auto" w:line="240" w:before="0" w:after="0"/>
        <w:jc w:val="both"/>
        <w:rPr>
          <w:rFonts w:ascii="Arial" w:hAnsi="Arial"/>
          <w:sz w:val="21"/>
          <w:szCs w:val="21"/>
        </w:rPr>
      </w:pPr>
      <w:r>
        <w:rPr>
          <w:rFonts w:ascii="Arial" w:hAnsi="Arial"/>
          <w:sz w:val="21"/>
          <w:szCs w:val="21"/>
        </w:rPr>
        <w:t xml:space="preserve">свидетельство о рождении (паспорт) ребенка: серия ___________, № ____________________, выдано __________________________________________________ «_____» ______________ г. </w:t>
      </w:r>
    </w:p>
    <w:p>
      <w:pPr>
        <w:pStyle w:val="BodyText"/>
        <w:spacing w:lineRule="auto" w:line="240" w:before="0" w:after="0"/>
        <w:jc w:val="both"/>
        <w:rPr>
          <w:rFonts w:ascii="Arial" w:hAnsi="Arial"/>
          <w:sz w:val="21"/>
          <w:szCs w:val="21"/>
        </w:rPr>
      </w:pPr>
      <w:r>
        <w:rPr>
          <w:rFonts w:ascii="Arial" w:hAnsi="Arial"/>
          <w:sz w:val="21"/>
          <w:szCs w:val="21"/>
        </w:rPr>
        <w:t xml:space="preserve">обучающемуся в ____________________________________________________________ </w:t>
      </w:r>
    </w:p>
    <w:p>
      <w:pPr>
        <w:pStyle w:val="BodyText"/>
        <w:spacing w:lineRule="auto" w:line="240" w:before="0" w:after="0"/>
        <w:jc w:val="center"/>
        <w:rPr>
          <w:rFonts w:ascii="Arial" w:hAnsi="Arial"/>
          <w:sz w:val="14"/>
          <w:szCs w:val="14"/>
        </w:rPr>
      </w:pPr>
      <w:r>
        <w:rPr>
          <w:rFonts w:ascii="Arial" w:hAnsi="Arial"/>
          <w:i/>
          <w:iCs/>
          <w:sz w:val="14"/>
          <w:szCs w:val="14"/>
        </w:rPr>
        <w:t xml:space="preserve">(школа, класс) </w:t>
      </w:r>
    </w:p>
    <w:p>
      <w:pPr>
        <w:pStyle w:val="BodyText"/>
        <w:spacing w:lineRule="auto" w:line="240" w:before="0" w:after="0"/>
        <w:jc w:val="center"/>
        <w:rPr>
          <w:rFonts w:ascii="Arial" w:hAnsi="Arial"/>
          <w:i/>
          <w:iCs/>
          <w:sz w:val="21"/>
          <w:szCs w:val="21"/>
        </w:rPr>
      </w:pPr>
      <w:r>
        <w:rPr>
          <w:rFonts w:ascii="Arial" w:hAnsi="Arial"/>
          <w:i/>
          <w:iCs/>
          <w:sz w:val="21"/>
          <w:szCs w:val="21"/>
        </w:rPr>
      </w:r>
    </w:p>
    <w:p>
      <w:pPr>
        <w:pStyle w:val="Normal"/>
        <w:keepNext w:val="true"/>
        <w:spacing w:lineRule="auto" w:line="240" w:before="0" w:after="0"/>
        <w:rPr>
          <w:rFonts w:ascii="Arial" w:hAnsi="Arial"/>
          <w:sz w:val="21"/>
          <w:szCs w:val="21"/>
        </w:rPr>
      </w:pPr>
      <w:r>
        <w:rPr>
          <w:rFonts w:ascii="Arial" w:hAnsi="Arial"/>
          <w:sz w:val="21"/>
          <w:szCs w:val="21"/>
        </w:rPr>
        <w:t xml:space="preserve">Банковские реквизиты заявителя:  </w:t>
      </w:r>
    </w:p>
    <w:p>
      <w:pPr>
        <w:pStyle w:val="Normal"/>
        <w:keepNext w:val="true"/>
        <w:tabs>
          <w:tab w:val="clear" w:pos="1134"/>
          <w:tab w:val="left" w:pos="10065" w:leader="underscore"/>
        </w:tabs>
        <w:spacing w:lineRule="auto" w:line="240" w:before="0" w:after="0"/>
        <w:rPr>
          <w:rFonts w:ascii="Arial" w:hAnsi="Arial"/>
          <w:sz w:val="21"/>
          <w:szCs w:val="21"/>
        </w:rPr>
      </w:pPr>
      <w:r>
        <w:rPr>
          <w:rFonts w:ascii="Arial" w:hAnsi="Arial"/>
          <w:sz w:val="21"/>
          <w:szCs w:val="21"/>
        </w:rPr>
        <w:t xml:space="preserve">Расчетный счет: </w:t>
      </w:r>
      <w:r>
        <w:rPr>
          <w:rFonts w:ascii="Arial" w:hAnsi="Arial"/>
          <w:sz w:val="21"/>
          <w:szCs w:val="21"/>
        </w:rPr>
        <w:t>_________________________________________________________________</w:t>
      </w:r>
      <w:r>
        <w:rPr>
          <w:rFonts w:ascii="Arial" w:hAnsi="Arial"/>
          <w:sz w:val="21"/>
          <w:szCs w:val="21"/>
        </w:rPr>
        <w:t>;</w:t>
      </w:r>
    </w:p>
    <w:p>
      <w:pPr>
        <w:pStyle w:val="Normal"/>
        <w:keepNext w:val="true"/>
        <w:tabs>
          <w:tab w:val="clear" w:pos="1134"/>
          <w:tab w:val="left" w:pos="10065" w:leader="underscore"/>
        </w:tabs>
        <w:spacing w:lineRule="auto" w:line="240" w:before="0" w:after="0"/>
        <w:rPr>
          <w:rFonts w:ascii="Arial" w:hAnsi="Arial"/>
          <w:sz w:val="21"/>
          <w:szCs w:val="21"/>
        </w:rPr>
      </w:pPr>
      <w:r>
        <w:rPr>
          <w:rFonts w:ascii="Arial" w:hAnsi="Arial"/>
          <w:sz w:val="21"/>
          <w:szCs w:val="21"/>
        </w:rPr>
        <w:t>наименование банка:</w:t>
      </w:r>
      <w:r>
        <w:rPr>
          <w:rFonts w:ascii="Arial" w:hAnsi="Arial"/>
          <w:sz w:val="21"/>
          <w:szCs w:val="21"/>
        </w:rPr>
        <w:t xml:space="preserve">_____________________________________________________________ </w:t>
      </w:r>
      <w:r>
        <w:rPr>
          <w:rFonts w:ascii="Arial" w:hAnsi="Arial"/>
          <w:sz w:val="21"/>
          <w:szCs w:val="21"/>
        </w:rPr>
        <w:t xml:space="preserve">; </w:t>
      </w:r>
    </w:p>
    <w:p>
      <w:pPr>
        <w:pStyle w:val="Normal"/>
        <w:keepNext w:val="true"/>
        <w:tabs>
          <w:tab w:val="clear" w:pos="1134"/>
          <w:tab w:val="left" w:pos="10065" w:leader="underscore"/>
        </w:tabs>
        <w:spacing w:lineRule="auto" w:line="240" w:before="0" w:after="0"/>
        <w:rPr>
          <w:rFonts w:ascii="Arial" w:hAnsi="Arial"/>
          <w:sz w:val="21"/>
          <w:szCs w:val="21"/>
        </w:rPr>
      </w:pPr>
      <w:r>
        <w:rPr>
          <w:rFonts w:ascii="Arial" w:hAnsi="Arial"/>
          <w:sz w:val="21"/>
          <w:szCs w:val="21"/>
        </w:rPr>
        <w:t xml:space="preserve">КПП банка: </w:t>
      </w:r>
      <w:r>
        <w:rPr>
          <w:rFonts w:ascii="Arial" w:hAnsi="Arial"/>
          <w:sz w:val="21"/>
          <w:szCs w:val="21"/>
        </w:rPr>
        <w:t xml:space="preserve">_____________________________________________________________________ </w:t>
      </w:r>
      <w:r>
        <w:rPr>
          <w:rFonts w:ascii="Arial" w:hAnsi="Arial"/>
          <w:sz w:val="21"/>
          <w:szCs w:val="21"/>
        </w:rPr>
        <w:t xml:space="preserve">; </w:t>
      </w:r>
    </w:p>
    <w:p>
      <w:pPr>
        <w:pStyle w:val="Normal"/>
        <w:keepNext w:val="true"/>
        <w:tabs>
          <w:tab w:val="clear" w:pos="1134"/>
          <w:tab w:val="left" w:pos="10065" w:leader="underscore"/>
        </w:tabs>
        <w:spacing w:lineRule="auto" w:line="240" w:before="0" w:after="0"/>
        <w:rPr>
          <w:rFonts w:ascii="Arial" w:hAnsi="Arial"/>
          <w:sz w:val="21"/>
          <w:szCs w:val="21"/>
        </w:rPr>
      </w:pPr>
      <w:r>
        <w:rPr>
          <w:rFonts w:ascii="Arial" w:hAnsi="Arial"/>
          <w:sz w:val="21"/>
          <w:szCs w:val="21"/>
        </w:rPr>
        <w:t xml:space="preserve">БИК банка: </w:t>
      </w:r>
      <w:r>
        <w:rPr>
          <w:rFonts w:ascii="Arial" w:hAnsi="Arial"/>
          <w:sz w:val="21"/>
          <w:szCs w:val="21"/>
        </w:rPr>
        <w:t xml:space="preserve">_____________________________________________________________________ </w:t>
      </w:r>
      <w:r>
        <w:rPr>
          <w:rFonts w:ascii="Arial" w:hAnsi="Arial"/>
          <w:sz w:val="21"/>
          <w:szCs w:val="21"/>
        </w:rPr>
        <w:t xml:space="preserve">; </w:t>
      </w:r>
    </w:p>
    <w:p>
      <w:pPr>
        <w:pStyle w:val="Normal"/>
        <w:keepNext w:val="true"/>
        <w:tabs>
          <w:tab w:val="clear" w:pos="1134"/>
          <w:tab w:val="left" w:pos="10065" w:leader="underscore"/>
        </w:tabs>
        <w:spacing w:lineRule="auto" w:line="240" w:before="0" w:after="0"/>
        <w:rPr>
          <w:rFonts w:ascii="Arial" w:hAnsi="Arial"/>
          <w:sz w:val="21"/>
          <w:szCs w:val="21"/>
        </w:rPr>
      </w:pPr>
      <w:r>
        <w:rPr>
          <w:rFonts w:ascii="Arial" w:hAnsi="Arial"/>
          <w:sz w:val="21"/>
          <w:szCs w:val="21"/>
        </w:rPr>
        <w:t xml:space="preserve">ИНН банка: </w:t>
      </w:r>
      <w:r>
        <w:rPr>
          <w:rFonts w:ascii="Arial" w:hAnsi="Arial"/>
          <w:sz w:val="21"/>
          <w:szCs w:val="21"/>
        </w:rPr>
        <w:t xml:space="preserve">____________________________________________________________________  </w:t>
      </w:r>
      <w:r>
        <w:rPr>
          <w:rFonts w:ascii="Arial" w:hAnsi="Arial"/>
          <w:sz w:val="21"/>
          <w:szCs w:val="21"/>
        </w:rPr>
        <w:t>.</w:t>
      </w:r>
    </w:p>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7545"/>
        <w:gridCol w:w="1755"/>
      </w:tblGrid>
      <w:tr>
        <w:trPr/>
        <w:tc>
          <w:tcPr>
            <w:tcW w:w="9300" w:type="dxa"/>
            <w:gridSpan w:val="2"/>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ind w:firstLine="283"/>
              <w:jc w:val="both"/>
              <w:rPr>
                <w:rFonts w:ascii="Arial" w:hAnsi="Arial"/>
                <w:sz w:val="21"/>
                <w:szCs w:val="21"/>
              </w:rPr>
            </w:pPr>
            <w:r>
              <w:rPr>
                <w:rFonts w:ascii="Arial" w:hAnsi="Arial"/>
                <w:sz w:val="21"/>
                <w:szCs w:val="21"/>
              </w:rPr>
              <w:t>Результат предоставления Услуги прошу (указать один из перечисленных способов):</w:t>
            </w:r>
          </w:p>
        </w:tc>
      </w:tr>
      <w:tr>
        <w:trPr>
          <w:trHeight w:val="449" w:hRule="atLeast"/>
        </w:trPr>
        <w:tc>
          <w:tcPr>
            <w:tcW w:w="754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Выдать при личном обращении в Орган местного самоуправления</w:t>
            </w:r>
          </w:p>
        </w:tc>
        <w:tc>
          <w:tcPr>
            <w:tcW w:w="175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r>
        <w:trPr/>
        <w:tc>
          <w:tcPr>
            <w:tcW w:w="754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Выдать в МФЦ</w:t>
            </w:r>
          </w:p>
        </w:tc>
        <w:tc>
          <w:tcPr>
            <w:tcW w:w="175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bl>
    <w:p>
      <w:pPr>
        <w:pStyle w:val="Normal"/>
        <w:suppressAutoHyphens w:val="false"/>
        <w:spacing w:lineRule="auto" w:line="240" w:before="0" w:after="0"/>
        <w:jc w:val="both"/>
        <w:rPr>
          <w:rFonts w:ascii="Arial" w:hAnsi="Arial"/>
          <w:sz w:val="21"/>
          <w:szCs w:val="21"/>
        </w:rPr>
      </w:pPr>
      <w:r>
        <w:rPr>
          <w:rFonts w:ascii="Arial" w:hAnsi="Arial"/>
          <w:sz w:val="21"/>
          <w:szCs w:val="21"/>
        </w:rPr>
      </w:r>
    </w:p>
    <w:p>
      <w:pPr>
        <w:pStyle w:val="ConsPlusNormal"/>
        <w:spacing w:lineRule="auto" w:line="240" w:before="0" w:after="0"/>
        <w:ind w:firstLine="540"/>
        <w:jc w:val="both"/>
        <w:rPr>
          <w:rFonts w:ascii="Arial" w:hAnsi="Arial"/>
          <w:sz w:val="21"/>
          <w:szCs w:val="21"/>
        </w:rPr>
      </w:pPr>
      <w:r>
        <w:rPr>
          <w:rFonts w:ascii="Arial" w:hAnsi="Arial"/>
          <w:sz w:val="21"/>
          <w:szCs w:val="21"/>
        </w:rPr>
        <w:t>Независимо от способа подачи документов результат Услуги будет направлен в личный кабинет на Едином портале.</w:t>
      </w:r>
    </w:p>
    <w:p>
      <w:pPr>
        <w:pStyle w:val="ConsPlusNormal"/>
        <w:spacing w:lineRule="auto" w:line="240" w:before="0" w:after="0"/>
        <w:ind w:firstLine="540"/>
        <w:jc w:val="both"/>
        <w:rPr>
          <w:rFonts w:ascii="Arial" w:hAnsi="Arial"/>
          <w:sz w:val="21"/>
          <w:szCs w:val="21"/>
        </w:rPr>
      </w:pPr>
      <w:r>
        <w:rPr>
          <w:rFonts w:ascii="Arial" w:hAnsi="Arial"/>
          <w:sz w:val="21"/>
          <w:szCs w:val="21"/>
        </w:rPr>
        <w:t>При обращении законного представителя/опекуна несовершеннолетнего:</w:t>
      </w:r>
    </w:p>
    <w:tbl>
      <w:tblPr>
        <w:tblStyle w:val="aff8"/>
        <w:tblW w:w="9360"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545"/>
        <w:gridCol w:w="1815"/>
      </w:tblGrid>
      <w:tr>
        <w:trPr>
          <w:trHeight w:val="578" w:hRule="atLeast"/>
        </w:trPr>
        <w:tc>
          <w:tcPr>
            <w:tcW w:w="7545" w:type="dxa"/>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815" w:type="dxa"/>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601" w:hRule="atLeast"/>
        </w:trPr>
        <w:tc>
          <w:tcPr>
            <w:tcW w:w="7545" w:type="dxa"/>
            <w:tcBorders>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Выражаю согласие с получением результата предоставления Услуги другим законным представителем несовершеннолетнего:</w:t>
            </w:r>
          </w:p>
        </w:tc>
        <w:tc>
          <w:tcPr>
            <w:tcW w:w="1815" w:type="dxa"/>
            <w:tcBorders>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54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Фамилия:</w:t>
            </w:r>
          </w:p>
        </w:tc>
        <w:tc>
          <w:tcPr>
            <w:tcW w:w="181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54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Имя:</w:t>
            </w:r>
          </w:p>
        </w:tc>
        <w:tc>
          <w:tcPr>
            <w:tcW w:w="181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54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Отчество (при наличии):</w:t>
            </w:r>
          </w:p>
        </w:tc>
        <w:tc>
          <w:tcPr>
            <w:tcW w:w="181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545" w:type="dxa"/>
            <w:tcBorders>
              <w:top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Документ, удостоверяющий личность, серия и номер документа, кем выдан:</w:t>
            </w:r>
          </w:p>
        </w:tc>
        <w:tc>
          <w:tcPr>
            <w:tcW w:w="1815" w:type="dxa"/>
            <w:tcBorders>
              <w:top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bl>
    <w:p>
      <w:pPr>
        <w:pStyle w:val="ConsPlusNormal"/>
        <w:spacing w:lineRule="auto" w:line="240" w:before="0" w:after="0"/>
        <w:ind w:firstLine="540"/>
        <w:jc w:val="both"/>
        <w:rPr>
          <w:rFonts w:ascii="Arial" w:hAnsi="Arial"/>
          <w:sz w:val="21"/>
          <w:szCs w:val="21"/>
        </w:rPr>
      </w:pPr>
      <w:r>
        <w:rPr>
          <w:rFonts w:ascii="Arial" w:hAnsi="Arial"/>
          <w:sz w:val="21"/>
          <w:szCs w:val="21"/>
        </w:rPr>
        <w:t>Прошу проинформировать меня о ходе предоставления Услуги путем (нужное отметить):</w:t>
      </w:r>
    </w:p>
    <w:tbl>
      <w:tblPr>
        <w:tblW w:w="5000" w:type="pct"/>
        <w:jc w:val="start"/>
        <w:tblInd w:w="-5" w:type="dxa"/>
        <w:tblLayout w:type="fixed"/>
        <w:tblCellMar>
          <w:top w:w="102" w:type="dxa"/>
          <w:start w:w="62" w:type="dxa"/>
          <w:bottom w:w="102" w:type="dxa"/>
          <w:end w:w="62" w:type="dxa"/>
        </w:tblCellMar>
        <w:tblLook w:firstRow="1" w:noVBand="1" w:lastRow="0" w:firstColumn="1" w:lastColumn="0" w:noHBand="0" w:val="04a0"/>
      </w:tblPr>
      <w:tblGrid>
        <w:gridCol w:w="7545"/>
        <w:gridCol w:w="1815"/>
      </w:tblGrid>
      <w:tr>
        <w:trPr>
          <w:trHeight w:val="218" w:hRule="atLeast"/>
        </w:trPr>
        <w:tc>
          <w:tcPr>
            <w:tcW w:w="754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Направления в личный кабинет на Едином портале</w:t>
            </w:r>
          </w:p>
        </w:tc>
        <w:tc>
          <w:tcPr>
            <w:tcW w:w="181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bl>
    <w:p>
      <w:pPr>
        <w:pStyle w:val="NormalWeb"/>
        <w:spacing w:lineRule="auto" w:line="240" w:beforeAutospacing="0" w:before="0" w:afterAutospacing="0" w:after="0"/>
        <w:rPr>
          <w:rFonts w:ascii="Arial" w:hAnsi="Arial"/>
          <w:sz w:val="21"/>
          <w:szCs w:val="21"/>
        </w:rPr>
      </w:pPr>
      <w:r>
        <w:rPr>
          <w:rFonts w:ascii="Arial" w:hAnsi="Arial"/>
          <w:sz w:val="21"/>
          <w:szCs w:val="21"/>
        </w:rPr>
      </w:r>
    </w:p>
    <w:p>
      <w:pPr>
        <w:pStyle w:val="NormalWeb"/>
        <w:spacing w:lineRule="auto" w:line="240" w:beforeAutospacing="0" w:before="0" w:afterAutospacing="0" w:after="0"/>
        <w:ind w:firstLine="540"/>
        <w:jc w:val="both"/>
        <w:rPr>
          <w:rFonts w:ascii="Arial" w:hAnsi="Arial"/>
          <w:sz w:val="21"/>
          <w:szCs w:val="21"/>
        </w:rPr>
      </w:pPr>
      <w:r>
        <w:rPr>
          <w:rFonts w:ascii="Arial" w:hAnsi="Arial"/>
          <w:sz w:val="21"/>
          <w:szCs w:val="21"/>
        </w:rPr>
        <w:t xml:space="preserve">Подпись лица, подавшего заявление: </w:t>
      </w:r>
    </w:p>
    <w:p>
      <w:pPr>
        <w:pStyle w:val="NormalWeb"/>
        <w:spacing w:lineRule="auto" w:line="240" w:beforeAutospacing="0" w:before="0" w:afterAutospacing="0" w:after="0"/>
        <w:ind w:firstLine="540"/>
        <w:jc w:val="both"/>
        <w:rPr>
          <w:rFonts w:ascii="Arial" w:hAnsi="Arial"/>
          <w:sz w:val="21"/>
          <w:szCs w:val="21"/>
        </w:rPr>
      </w:pPr>
      <w:r>
        <w:rPr>
          <w:rFonts w:ascii="Arial" w:hAnsi="Arial"/>
          <w:sz w:val="21"/>
          <w:szCs w:val="21"/>
        </w:rPr>
      </w:r>
    </w:p>
    <w:p>
      <w:pPr>
        <w:pStyle w:val="NormalWeb"/>
        <w:spacing w:lineRule="auto" w:line="240" w:beforeAutospacing="0" w:before="0" w:afterAutospacing="0" w:after="0"/>
        <w:rPr>
          <w:rFonts w:ascii="Arial" w:hAnsi="Arial"/>
          <w:sz w:val="21"/>
          <w:szCs w:val="21"/>
        </w:rPr>
      </w:pPr>
      <w:r>
        <w:rPr>
          <w:rFonts w:ascii="Arial" w:hAnsi="Arial"/>
          <w:sz w:val="21"/>
          <w:szCs w:val="21"/>
        </w:rPr>
        <w:t xml:space="preserve">  </w:t>
      </w:r>
      <w:r>
        <w:rPr>
          <w:rFonts w:ascii="Arial" w:hAnsi="Arial"/>
          <w:sz w:val="21"/>
          <w:szCs w:val="21"/>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5620"/>
        <w:gridCol w:w="3526"/>
      </w:tblGrid>
      <w:tr>
        <w:trPr>
          <w:trHeight w:val="568" w:hRule="atLeast"/>
        </w:trPr>
        <w:tc>
          <w:tcPr>
            <w:tcW w:w="1235" w:type="dxa"/>
            <w:tcBorders/>
          </w:tcPr>
          <w:p>
            <w:pPr>
              <w:pStyle w:val="NormalWeb"/>
              <w:widowControl w:val="false"/>
              <w:spacing w:lineRule="auto" w:line="240" w:beforeAutospacing="0" w:before="0" w:afterAutospacing="0" w:after="0"/>
              <w:jc w:val="center"/>
              <w:rPr>
                <w:rFonts w:ascii="Arial" w:hAnsi="Arial"/>
                <w:sz w:val="21"/>
                <w:szCs w:val="21"/>
              </w:rPr>
            </w:pPr>
            <w:r>
              <w:rPr>
                <w:rFonts w:ascii="Arial" w:hAnsi="Arial"/>
                <w:i/>
                <w:sz w:val="21"/>
                <w:szCs w:val="21"/>
              </w:rPr>
              <w:t xml:space="preserve"> </w:t>
            </w:r>
            <w:r>
              <w:rPr>
                <w:rFonts w:ascii="Arial" w:hAnsi="Arial"/>
                <w:i/>
                <w:sz w:val="21"/>
                <w:szCs w:val="21"/>
              </w:rPr>
              <w:t xml:space="preserve">(дата) </w:t>
            </w:r>
          </w:p>
        </w:tc>
        <w:tc>
          <w:tcPr>
            <w:tcW w:w="5620" w:type="dxa"/>
            <w:tcBorders/>
          </w:tcPr>
          <w:p>
            <w:pPr>
              <w:pStyle w:val="NormalWeb"/>
              <w:widowControl w:val="false"/>
              <w:spacing w:lineRule="auto" w:line="240" w:beforeAutospacing="0" w:before="0" w:afterAutospacing="0" w:after="0"/>
              <w:rPr>
                <w:rFonts w:ascii="Arial" w:hAnsi="Arial"/>
                <w:sz w:val="21"/>
                <w:szCs w:val="21"/>
              </w:rPr>
            </w:pPr>
            <w:r>
              <w:rPr>
                <w:rFonts w:ascii="Arial" w:hAnsi="Arial"/>
                <w:i/>
                <w:sz w:val="21"/>
                <w:szCs w:val="21"/>
              </w:rPr>
              <w:t xml:space="preserve">                                                   </w:t>
            </w:r>
            <w:r>
              <w:rPr>
                <w:rFonts w:ascii="Arial" w:hAnsi="Arial"/>
                <w:i/>
                <w:sz w:val="21"/>
                <w:szCs w:val="21"/>
              </w:rPr>
              <w:t xml:space="preserve">(подпись) </w:t>
            </w:r>
          </w:p>
        </w:tc>
        <w:tc>
          <w:tcPr>
            <w:tcW w:w="3526" w:type="dxa"/>
            <w:tcBorders/>
          </w:tcPr>
          <w:p>
            <w:pPr>
              <w:pStyle w:val="NormalWeb"/>
              <w:widowControl w:val="false"/>
              <w:suppressAutoHyphens w:val="true"/>
              <w:bidi w:val="0"/>
              <w:spacing w:lineRule="auto" w:line="240" w:beforeAutospacing="0" w:before="0" w:afterAutospacing="0" w:after="0"/>
              <w:ind w:hanging="0" w:start="0" w:end="850"/>
              <w:jc w:val="start"/>
              <w:rPr>
                <w:rFonts w:ascii="Arial" w:hAnsi="Arial"/>
                <w:sz w:val="21"/>
                <w:szCs w:val="21"/>
              </w:rPr>
            </w:pPr>
            <w:r>
              <w:rPr>
                <w:rFonts w:ascii="Arial" w:hAnsi="Arial"/>
                <w:i/>
                <w:sz w:val="21"/>
                <w:szCs w:val="21"/>
              </w:rPr>
              <w:t xml:space="preserve">(расшифровка) </w:t>
            </w:r>
          </w:p>
        </w:tc>
      </w:tr>
    </w:tbl>
    <w:p>
      <w:pPr>
        <w:pStyle w:val="Normal"/>
        <w:spacing w:lineRule="auto" w:line="240" w:before="0" w:after="0"/>
        <w:rPr>
          <w:rFonts w:ascii="Arial" w:hAnsi="Arial"/>
          <w:sz w:val="21"/>
          <w:szCs w:val="21"/>
        </w:rPr>
      </w:pPr>
      <w:r>
        <w:rPr>
          <w:rFonts w:ascii="Arial" w:hAnsi="Arial"/>
          <w:sz w:val="21"/>
          <w:szCs w:val="21"/>
        </w:rPr>
      </w:r>
    </w:p>
    <w:p>
      <w:pPr>
        <w:pStyle w:val="ConsPlusNormal"/>
        <w:spacing w:lineRule="auto" w:line="240" w:before="0" w:after="0"/>
        <w:ind w:firstLine="540"/>
        <w:jc w:val="both"/>
        <w:rPr>
          <w:rFonts w:ascii="Arial" w:hAnsi="Arial"/>
          <w:sz w:val="21"/>
          <w:szCs w:val="21"/>
        </w:rPr>
      </w:pPr>
      <w:r>
        <w:rPr>
          <w:rFonts w:ascii="Arial" w:hAnsi="Arial"/>
          <w:sz w:val="21"/>
          <w:szCs w:val="21"/>
        </w:rPr>
      </w:r>
    </w:p>
    <w:p>
      <w:pPr>
        <w:pStyle w:val="Standard"/>
        <w:keepNext w:val="true"/>
        <w:suppressAutoHyphens w:val="false"/>
        <w:spacing w:lineRule="auto" w:line="240" w:before="0" w:after="0"/>
        <w:ind w:firstLine="709"/>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p>
    <w:p>
      <w:pPr>
        <w:pStyle w:val="Standard"/>
        <w:suppressAutoHyphens w:val="false"/>
        <w:spacing w:lineRule="auto" w:line="240" w:before="0" w:after="0"/>
        <w:jc w:val="both"/>
        <w:rPr>
          <w:rFonts w:ascii="Arial" w:hAnsi="Arial" w:cs="Times New Roman"/>
          <w:sz w:val="21"/>
          <w:szCs w:val="21"/>
        </w:rPr>
      </w:pPr>
      <w:r>
        <w:rPr>
          <w:rFonts w:cs="Times New Roman" w:ascii="Arial" w:hAnsi="Arial"/>
          <w:sz w:val="21"/>
          <w:szCs w:val="21"/>
        </w:rPr>
      </w:r>
      <w:r>
        <w:br w:type="page"/>
      </w:r>
    </w:p>
    <w:p>
      <w:pPr>
        <w:pStyle w:val="Normal"/>
        <w:numPr>
          <w:ilvl w:val="0"/>
          <w:numId w:val="0"/>
        </w:numPr>
        <w:spacing w:lineRule="auto" w:line="240" w:before="0" w:after="0"/>
        <w:ind w:hanging="0" w:start="0"/>
        <w:jc w:val="end"/>
        <w:outlineLvl w:val="2"/>
        <w:rPr>
          <w:rFonts w:ascii="Arial" w:hAnsi="Arial"/>
          <w:sz w:val="21"/>
          <w:szCs w:val="21"/>
        </w:rPr>
      </w:pPr>
      <w:r>
        <w:rPr>
          <w:rFonts w:ascii="Arial" w:hAnsi="Arial"/>
          <w:sz w:val="21"/>
          <w:szCs w:val="21"/>
        </w:rPr>
        <w:t>Форма 3</w:t>
      </w:r>
    </w:p>
    <w:tbl>
      <w:tblPr>
        <w:tblW w:w="936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3855"/>
        <w:gridCol w:w="5505"/>
      </w:tblGrid>
      <w:tr>
        <w:trPr>
          <w:trHeight w:val="2333" w:hRule="atLeast"/>
        </w:trPr>
        <w:tc>
          <w:tcPr>
            <w:tcW w:w="3855" w:type="dxa"/>
            <w:tcBorders/>
          </w:tcPr>
          <w:p>
            <w:pPr>
              <w:pStyle w:val="ConsPlusNormal"/>
              <w:widowControl w:val="false"/>
              <w:spacing w:lineRule="auto" w:line="240" w:before="0" w:after="0"/>
              <w:rPr>
                <w:rFonts w:ascii="Arial" w:hAnsi="Arial"/>
                <w:sz w:val="21"/>
                <w:szCs w:val="21"/>
              </w:rPr>
            </w:pPr>
            <w:r>
              <w:rPr>
                <w:rFonts w:ascii="Arial" w:hAnsi="Arial"/>
                <w:sz w:val="21"/>
                <w:szCs w:val="21"/>
              </w:rPr>
            </w:r>
          </w:p>
        </w:tc>
        <w:tc>
          <w:tcPr>
            <w:tcW w:w="5505" w:type="dxa"/>
            <w:tcBorders/>
          </w:tcPr>
          <w:p>
            <w:pPr>
              <w:pStyle w:val="ConsPlusNormal"/>
              <w:widowControl w:val="false"/>
              <w:spacing w:lineRule="auto" w:line="240" w:before="0" w:after="0"/>
              <w:rPr>
                <w:rFonts w:ascii="Arial" w:hAnsi="Arial"/>
                <w:sz w:val="21"/>
                <w:szCs w:val="21"/>
              </w:rPr>
            </w:pPr>
            <w:r>
              <w:rPr>
                <w:rFonts w:ascii="Arial" w:hAnsi="Arial"/>
                <w:sz w:val="21"/>
                <w:szCs w:val="21"/>
              </w:rPr>
              <w:t xml:space="preserve">Главе местного самоуправления </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____________________________________________________________________________________________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От_____________________________________________________________________________________________________________________________________________________________________________________ ______________________________________________</w:t>
            </w:r>
          </w:p>
          <w:p>
            <w:pPr>
              <w:pStyle w:val="ConsPlusNormal"/>
              <w:widowControl w:val="false"/>
              <w:spacing w:lineRule="auto" w:line="240" w:before="0" w:after="0"/>
              <w:ind w:hanging="0" w:end="860"/>
              <w:jc w:val="both"/>
              <w:rPr>
                <w:rFonts w:ascii="Arial" w:hAnsi="Arial"/>
                <w:sz w:val="14"/>
                <w:szCs w:val="14"/>
              </w:rPr>
            </w:pPr>
            <w:r>
              <w:rPr>
                <w:rFonts w:ascii="Arial" w:hAnsi="Arial"/>
                <w:i/>
                <w:sz w:val="14"/>
                <w:szCs w:val="14"/>
              </w:rPr>
              <w:t>(фамилия, имя, отчество (при наличии), документ, удостоверяющий личность: серия, номер, каким органом и когда выдан, ИНН, СНИЛС)</w:t>
            </w:r>
          </w:p>
        </w:tc>
      </w:tr>
      <w:tr>
        <w:trPr>
          <w:trHeight w:val="1470" w:hRule="atLeast"/>
        </w:trPr>
        <w:tc>
          <w:tcPr>
            <w:tcW w:w="3855" w:type="dxa"/>
            <w:tcBorders/>
          </w:tcPr>
          <w:p>
            <w:pPr>
              <w:pStyle w:val="ConsPlusNormal"/>
              <w:widowControl w:val="false"/>
              <w:spacing w:lineRule="auto" w:line="240" w:before="0" w:after="0"/>
              <w:rPr>
                <w:rFonts w:ascii="Arial" w:hAnsi="Arial"/>
                <w:sz w:val="21"/>
                <w:szCs w:val="21"/>
              </w:rPr>
            </w:pPr>
            <w:r>
              <w:rPr>
                <w:rFonts w:ascii="Arial" w:hAnsi="Arial"/>
                <w:sz w:val="21"/>
                <w:szCs w:val="21"/>
              </w:rPr>
            </w:r>
          </w:p>
        </w:tc>
        <w:tc>
          <w:tcPr>
            <w:tcW w:w="5505" w:type="dxa"/>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Адрес заявителя: _______________________________</w:t>
            </w:r>
            <w:r>
              <w:rPr>
                <w:rFonts w:ascii="Arial" w:hAnsi="Arial"/>
                <w:sz w:val="21"/>
                <w:szCs w:val="21"/>
              </w:rPr>
              <w:t>_______________</w:t>
            </w:r>
          </w:p>
          <w:p>
            <w:pPr>
              <w:pStyle w:val="Normal"/>
              <w:widowControl w:val="false"/>
              <w:spacing w:lineRule="auto" w:line="240" w:before="0" w:after="0"/>
              <w:rPr>
                <w:rFonts w:ascii="Arial" w:hAnsi="Arial"/>
                <w:sz w:val="21"/>
                <w:szCs w:val="21"/>
              </w:rPr>
            </w:pPr>
            <w:r>
              <w:rPr>
                <w:rFonts w:ascii="Arial" w:hAnsi="Arial"/>
                <w:sz w:val="21"/>
                <w:szCs w:val="21"/>
              </w:rPr>
              <w:t>______________________________________________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Телефон заявителя: 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Фамилия, имя, отчество (при наличии) уполномоченного представителя заявителя:</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Данные документа, удостоверяющего личность, представителя заявителя:</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14"/>
                <w:szCs w:val="14"/>
              </w:rPr>
            </w:pPr>
            <w:r>
              <w:rPr>
                <w:rFonts w:ascii="Arial" w:hAnsi="Arial"/>
                <w:i/>
                <w:sz w:val="14"/>
                <w:szCs w:val="14"/>
              </w:rPr>
              <w:t>(наименование документа, серия, номер, каким органом и когда выдан документ)</w:t>
            </w:r>
          </w:p>
          <w:p>
            <w:pPr>
              <w:pStyle w:val="ConsPlusNormal"/>
              <w:widowControl w:val="false"/>
              <w:spacing w:lineRule="auto" w:line="240" w:before="0" w:after="0"/>
              <w:jc w:val="both"/>
              <w:rPr>
                <w:rFonts w:ascii="Arial" w:hAnsi="Arial"/>
                <w:sz w:val="21"/>
                <w:szCs w:val="21"/>
              </w:rPr>
            </w:pPr>
            <w:r>
              <w:rPr>
                <w:rFonts w:ascii="Arial" w:hAnsi="Arial"/>
                <w:sz w:val="21"/>
                <w:szCs w:val="21"/>
              </w:rPr>
              <w:t xml:space="preserve">Документ, подтверждающий полномочия </w:t>
            </w:r>
          </w:p>
          <w:p>
            <w:pPr>
              <w:pStyle w:val="ConsPlusNormal"/>
              <w:widowControl w:val="false"/>
              <w:spacing w:lineRule="auto" w:line="240" w:before="0" w:after="0"/>
              <w:jc w:val="both"/>
              <w:rPr>
                <w:rFonts w:ascii="Arial" w:hAnsi="Arial"/>
                <w:sz w:val="21"/>
                <w:szCs w:val="21"/>
              </w:rPr>
            </w:pPr>
            <w:r>
              <w:rPr>
                <w:rFonts w:ascii="Arial" w:hAnsi="Arial"/>
                <w:sz w:val="21"/>
                <w:szCs w:val="21"/>
              </w:rPr>
              <w:t>представителя заявителя:</w:t>
            </w:r>
          </w:p>
          <w:p>
            <w:pPr>
              <w:pStyle w:val="ConsPlusNormal"/>
              <w:widowControl w:val="false"/>
              <w:spacing w:lineRule="auto" w:line="240" w:before="0" w:after="0"/>
              <w:jc w:val="both"/>
              <w:rPr>
                <w:rFonts w:ascii="Arial" w:hAnsi="Arial"/>
                <w:sz w:val="21"/>
                <w:szCs w:val="21"/>
              </w:rPr>
            </w:pPr>
            <w:r>
              <w:rPr>
                <w:rFonts w:ascii="Arial" w:hAnsi="Arial"/>
                <w:sz w:val="21"/>
                <w:szCs w:val="21"/>
              </w:rPr>
              <w:t>_____________________________________________</w:t>
            </w:r>
          </w:p>
          <w:p>
            <w:pPr>
              <w:pStyle w:val="ConsPlusNormal"/>
              <w:widowControl w:val="false"/>
              <w:spacing w:lineRule="auto" w:line="240" w:before="0" w:after="0"/>
              <w:jc w:val="both"/>
              <w:rPr>
                <w:rFonts w:ascii="Arial" w:hAnsi="Arial"/>
                <w:sz w:val="14"/>
                <w:szCs w:val="14"/>
              </w:rPr>
            </w:pPr>
            <w:r>
              <w:rPr>
                <w:rFonts w:ascii="Arial" w:hAnsi="Arial"/>
                <w:i/>
                <w:sz w:val="14"/>
                <w:szCs w:val="14"/>
              </w:rPr>
              <w:t>(наименование и реквизиты документа)</w:t>
            </w:r>
          </w:p>
          <w:p>
            <w:pPr>
              <w:pStyle w:val="ConsPlusNormal"/>
              <w:widowControl w:val="false"/>
              <w:spacing w:lineRule="auto" w:line="240" w:before="0" w:after="0"/>
              <w:jc w:val="both"/>
              <w:rPr>
                <w:rFonts w:ascii="Arial" w:hAnsi="Arial"/>
                <w:sz w:val="21"/>
                <w:szCs w:val="21"/>
              </w:rPr>
            </w:pPr>
            <w:r>
              <w:rPr>
                <w:rFonts w:ascii="Arial" w:hAnsi="Arial"/>
                <w:sz w:val="21"/>
                <w:szCs w:val="21"/>
              </w:rPr>
              <w:t>Телефон представителя заявителя: _______________</w:t>
            </w:r>
          </w:p>
        </w:tc>
      </w:tr>
    </w:tbl>
    <w:p>
      <w:pPr>
        <w:pStyle w:val="Standard"/>
        <w:suppressAutoHyphens w:val="false"/>
        <w:spacing w:lineRule="auto" w:line="240" w:before="0" w:after="0"/>
        <w:ind w:hanging="0" w:start="3402"/>
        <w:jc w:val="both"/>
        <w:rPr>
          <w:rFonts w:ascii="Arial" w:hAnsi="Arial" w:cs="Times New Roman"/>
          <w:b/>
          <w:sz w:val="21"/>
          <w:szCs w:val="21"/>
          <w:lang w:eastAsia="ru-RU"/>
        </w:rPr>
      </w:pPr>
      <w:r>
        <w:rPr>
          <w:rFonts w:cs="Times New Roman" w:ascii="Arial" w:hAnsi="Arial"/>
          <w:b/>
          <w:sz w:val="21"/>
          <w:szCs w:val="21"/>
          <w:lang w:eastAsia="ru-RU"/>
        </w:rPr>
      </w:r>
    </w:p>
    <w:tbl>
      <w:tblPr>
        <w:tblW w:w="5000" w:type="pct"/>
        <w:jc w:val="start"/>
        <w:tblInd w:w="0" w:type="dxa"/>
        <w:tblLayout w:type="fixed"/>
        <w:tblCellMar>
          <w:top w:w="102" w:type="dxa"/>
          <w:start w:w="62" w:type="dxa"/>
          <w:bottom w:w="102" w:type="dxa"/>
          <w:end w:w="62" w:type="dxa"/>
        </w:tblCellMar>
        <w:tblLook w:firstRow="1" w:noVBand="1" w:lastRow="0" w:firstColumn="1" w:lastColumn="0" w:noHBand="0" w:val="04a0"/>
      </w:tblPr>
      <w:tblGrid>
        <w:gridCol w:w="9360"/>
      </w:tblGrid>
      <w:tr>
        <w:trPr/>
        <w:tc>
          <w:tcPr>
            <w:tcW w:w="9360" w:type="dxa"/>
            <w:tcBorders/>
          </w:tcPr>
          <w:p>
            <w:pPr>
              <w:pStyle w:val="ConsPlusNormal"/>
              <w:widowControl w:val="false"/>
              <w:spacing w:lineRule="auto" w:line="240" w:before="0" w:after="0"/>
              <w:jc w:val="center"/>
              <w:rPr>
                <w:rFonts w:ascii="Arial" w:hAnsi="Arial"/>
                <w:sz w:val="21"/>
                <w:szCs w:val="21"/>
              </w:rPr>
            </w:pPr>
            <w:r>
              <w:rPr>
                <w:rFonts w:ascii="Arial" w:hAnsi="Arial"/>
                <w:b/>
                <w:sz w:val="21"/>
                <w:szCs w:val="21"/>
              </w:rPr>
              <w:t xml:space="preserve">Заявление об исправлении </w:t>
            </w:r>
            <w:r>
              <w:rPr>
                <w:rFonts w:ascii="Arial" w:hAnsi="Arial"/>
                <w:b/>
                <w:bCs/>
                <w:sz w:val="21"/>
                <w:szCs w:val="21"/>
              </w:rPr>
              <w:t>ошибок</w:t>
            </w:r>
          </w:p>
        </w:tc>
      </w:tr>
      <w:tr>
        <w:trPr>
          <w:trHeight w:val="1264" w:hRule="atLeast"/>
        </w:trPr>
        <w:tc>
          <w:tcPr>
            <w:tcW w:w="9360" w:type="dxa"/>
            <w:tcBorders/>
          </w:tcPr>
          <w:p>
            <w:pPr>
              <w:pStyle w:val="ConsPlusNormal"/>
              <w:widowControl w:val="false"/>
              <w:spacing w:lineRule="auto" w:line="240" w:before="0" w:after="0"/>
              <w:ind w:firstLine="283"/>
              <w:jc w:val="both"/>
              <w:rPr>
                <w:rFonts w:ascii="Arial" w:hAnsi="Arial"/>
                <w:sz w:val="21"/>
                <w:szCs w:val="21"/>
              </w:rPr>
            </w:pPr>
            <w:r>
              <w:rPr>
                <w:rFonts w:ascii="Arial" w:hAnsi="Arial"/>
                <w:sz w:val="21"/>
                <w:szCs w:val="21"/>
              </w:rPr>
              <w:t xml:space="preserve">Прошу исправить </w:t>
            </w:r>
            <w:r>
              <w:rPr>
                <w:rFonts w:ascii="Arial" w:hAnsi="Arial"/>
                <w:bCs/>
                <w:sz w:val="21"/>
                <w:szCs w:val="21"/>
              </w:rPr>
              <w:t>допущенные опечатки и ошибки в документах, выданных по результатам предоставления Услуги:</w:t>
            </w:r>
            <w:r>
              <w:rPr>
                <w:rFonts w:ascii="Arial" w:hAnsi="Arial"/>
                <w:sz w:val="21"/>
                <w:szCs w:val="21"/>
              </w:rPr>
              <w:t xml:space="preserve"> __________________________________________________________ _______________________________________________________________________________</w:t>
            </w:r>
          </w:p>
          <w:p>
            <w:pPr>
              <w:pStyle w:val="ConsPlusNormal"/>
              <w:widowControl w:val="false"/>
              <w:spacing w:lineRule="auto" w:line="240" w:before="0" w:after="0"/>
              <w:rPr>
                <w:rFonts w:ascii="Arial" w:hAnsi="Arial"/>
                <w:sz w:val="21"/>
                <w:szCs w:val="21"/>
              </w:rPr>
            </w:pPr>
            <w:r>
              <w:rPr>
                <w:rFonts w:ascii="Arial" w:hAnsi="Arial"/>
                <w:sz w:val="21"/>
                <w:szCs w:val="21"/>
              </w:rPr>
              <w:t>______________________________________________________________________________,</w:t>
            </w:r>
          </w:p>
          <w:p>
            <w:pPr>
              <w:pStyle w:val="ConsPlusNormal"/>
              <w:widowControl w:val="false"/>
              <w:spacing w:lineRule="auto" w:line="240" w:before="0" w:after="0"/>
              <w:jc w:val="center"/>
              <w:rPr>
                <w:rFonts w:ascii="Arial" w:hAnsi="Arial"/>
                <w:sz w:val="14"/>
                <w:szCs w:val="14"/>
              </w:rPr>
            </w:pPr>
            <w:r>
              <w:rPr>
                <w:rFonts w:ascii="Arial" w:hAnsi="Arial"/>
                <w:i/>
                <w:sz w:val="14"/>
                <w:szCs w:val="14"/>
              </w:rPr>
              <w:t>(указывается наименование и реквизиты документа, выданного по результатам предоставления Услуги)</w:t>
            </w:r>
          </w:p>
        </w:tc>
      </w:tr>
    </w:tbl>
    <w:tbl>
      <w:tblPr>
        <w:tblW w:w="9300"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7605"/>
        <w:gridCol w:w="1695"/>
      </w:tblGrid>
      <w:tr>
        <w:trPr/>
        <w:tc>
          <w:tcPr>
            <w:tcW w:w="9300" w:type="dxa"/>
            <w:gridSpan w:val="2"/>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ind w:firstLine="283"/>
              <w:jc w:val="both"/>
              <w:rPr>
                <w:rFonts w:ascii="Arial" w:hAnsi="Arial"/>
                <w:sz w:val="21"/>
                <w:szCs w:val="21"/>
              </w:rPr>
            </w:pPr>
            <w:r>
              <w:rPr>
                <w:rFonts w:ascii="Arial" w:hAnsi="Arial"/>
                <w:sz w:val="21"/>
                <w:szCs w:val="21"/>
              </w:rPr>
              <w:t>Результат предоставления Услуги прошу (указать один из перечисленных способов):</w:t>
            </w:r>
          </w:p>
        </w:tc>
      </w:tr>
      <w:tr>
        <w:trPr>
          <w:trHeight w:val="449" w:hRule="atLeast"/>
        </w:trPr>
        <w:tc>
          <w:tcPr>
            <w:tcW w:w="760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Выдать при личном обращении в Орган местного самоуправления</w:t>
            </w:r>
          </w:p>
        </w:tc>
        <w:tc>
          <w:tcPr>
            <w:tcW w:w="169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r>
        <w:trPr/>
        <w:tc>
          <w:tcPr>
            <w:tcW w:w="760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Выдать в МФЦ</w:t>
            </w:r>
          </w:p>
        </w:tc>
        <w:tc>
          <w:tcPr>
            <w:tcW w:w="169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bl>
    <w:p>
      <w:pPr>
        <w:pStyle w:val="ConsPlusNormal"/>
        <w:spacing w:lineRule="auto" w:line="240" w:before="0" w:after="0"/>
        <w:ind w:firstLine="540"/>
        <w:jc w:val="both"/>
        <w:rPr>
          <w:rFonts w:ascii="Arial" w:hAnsi="Arial"/>
          <w:sz w:val="21"/>
          <w:szCs w:val="21"/>
        </w:rPr>
      </w:pPr>
      <w:r>
        <w:rPr>
          <w:rFonts w:ascii="Arial" w:hAnsi="Arial"/>
          <w:sz w:val="21"/>
          <w:szCs w:val="21"/>
        </w:rPr>
        <w:t>Независимо от способа подачи документов результат Услуги будет направлен в личный кабинет на Едином портале.</w:t>
      </w:r>
    </w:p>
    <w:p>
      <w:pPr>
        <w:pStyle w:val="ConsPlusNormal"/>
        <w:spacing w:lineRule="auto" w:line="240" w:before="0" w:after="0"/>
        <w:ind w:firstLine="540"/>
        <w:jc w:val="both"/>
        <w:rPr>
          <w:rFonts w:ascii="Arial" w:hAnsi="Arial"/>
          <w:sz w:val="21"/>
          <w:szCs w:val="21"/>
        </w:rPr>
      </w:pPr>
      <w:r>
        <w:rPr>
          <w:rFonts w:ascii="Arial" w:hAnsi="Arial"/>
          <w:sz w:val="21"/>
          <w:szCs w:val="21"/>
        </w:rPr>
        <w:t>При обращении законного представителя/опекуна несовершеннолетнего:</w:t>
      </w:r>
    </w:p>
    <w:tbl>
      <w:tblPr>
        <w:tblStyle w:val="aff8"/>
        <w:tblW w:w="9285"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7590"/>
        <w:gridCol w:w="1695"/>
      </w:tblGrid>
      <w:tr>
        <w:trPr>
          <w:trHeight w:val="578" w:hRule="atLeast"/>
        </w:trPr>
        <w:tc>
          <w:tcPr>
            <w:tcW w:w="7590" w:type="dxa"/>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Результат предоставления Услуги прошу вручить другому законному представителю несовершеннолетнего/ опекуну несовершеннолетнего лично/ предоставить через МФЦ (нужное подчеркнуть)</w:t>
            </w:r>
          </w:p>
        </w:tc>
        <w:tc>
          <w:tcPr>
            <w:tcW w:w="1695" w:type="dxa"/>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601" w:hRule="atLeast"/>
        </w:trPr>
        <w:tc>
          <w:tcPr>
            <w:tcW w:w="7590" w:type="dxa"/>
            <w:tcBorders>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Выражаю согласие с получением результата предоставления Услуги другим законным представителем несовершеннолетнего:</w:t>
            </w:r>
          </w:p>
        </w:tc>
        <w:tc>
          <w:tcPr>
            <w:tcW w:w="1695" w:type="dxa"/>
            <w:tcBorders>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59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Фамилия:</w:t>
            </w:r>
          </w:p>
        </w:tc>
        <w:tc>
          <w:tcPr>
            <w:tcW w:w="169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59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Имя:</w:t>
            </w:r>
          </w:p>
        </w:tc>
        <w:tc>
          <w:tcPr>
            <w:tcW w:w="169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590"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Отчество (при наличии):</w:t>
            </w:r>
          </w:p>
        </w:tc>
        <w:tc>
          <w:tcPr>
            <w:tcW w:w="1695" w:type="dxa"/>
            <w:tcBorders>
              <w:top w:val="nil"/>
              <w:bottom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r>
        <w:trPr>
          <w:trHeight w:val="397" w:hRule="atLeast"/>
        </w:trPr>
        <w:tc>
          <w:tcPr>
            <w:tcW w:w="7590" w:type="dxa"/>
            <w:tcBorders>
              <w:top w:val="nil"/>
            </w:tcBorders>
          </w:tcPr>
          <w:p>
            <w:pPr>
              <w:pStyle w:val="ConsPlusNormal"/>
              <w:widowControl w:val="false"/>
              <w:suppressAutoHyphens w:val="true"/>
              <w:spacing w:lineRule="auto" w:line="240" w:before="0" w:after="0"/>
              <w:jc w:val="both"/>
              <w:rPr>
                <w:rFonts w:ascii="Arial" w:hAnsi="Arial"/>
                <w:sz w:val="21"/>
                <w:szCs w:val="21"/>
              </w:rPr>
            </w:pPr>
            <w:r>
              <w:rPr>
                <w:rFonts w:eastAsia="Calibri" w:ascii="Arial" w:hAnsi="Arial"/>
                <w:kern w:val="0"/>
                <w:sz w:val="21"/>
                <w:szCs w:val="21"/>
                <w:lang w:val="ru-RU" w:bidi="ar-SA"/>
              </w:rPr>
              <w:t>Документ, удостоверяющий личность, серия и номер документа, кем выдан:</w:t>
            </w:r>
          </w:p>
        </w:tc>
        <w:tc>
          <w:tcPr>
            <w:tcW w:w="1695" w:type="dxa"/>
            <w:tcBorders>
              <w:top w:val="nil"/>
            </w:tcBorders>
          </w:tcPr>
          <w:p>
            <w:pPr>
              <w:pStyle w:val="ConsPlusNormal"/>
              <w:widowControl w:val="false"/>
              <w:suppressAutoHyphens w:val="true"/>
              <w:spacing w:lineRule="auto" w:line="240" w:before="0" w:after="0"/>
              <w:jc w:val="both"/>
              <w:rPr>
                <w:rFonts w:ascii="Arial" w:hAnsi="Arial"/>
                <w:sz w:val="21"/>
                <w:szCs w:val="21"/>
              </w:rPr>
            </w:pPr>
            <w:r>
              <w:rPr>
                <w:rFonts w:ascii="Arial" w:hAnsi="Arial"/>
                <w:sz w:val="21"/>
                <w:szCs w:val="21"/>
              </w:rPr>
            </w:r>
          </w:p>
        </w:tc>
      </w:tr>
    </w:tbl>
    <w:p>
      <w:pPr>
        <w:pStyle w:val="ConsPlusNormal"/>
        <w:spacing w:lineRule="auto" w:line="240" w:before="0" w:after="0"/>
        <w:ind w:firstLine="540"/>
        <w:jc w:val="both"/>
        <w:rPr>
          <w:rFonts w:ascii="Arial" w:hAnsi="Arial"/>
          <w:sz w:val="21"/>
          <w:szCs w:val="21"/>
        </w:rPr>
      </w:pPr>
      <w:r>
        <w:rPr>
          <w:rFonts w:ascii="Arial" w:hAnsi="Arial"/>
          <w:sz w:val="21"/>
          <w:szCs w:val="21"/>
        </w:rPr>
      </w:r>
    </w:p>
    <w:p>
      <w:pPr>
        <w:pStyle w:val="ConsPlusNormal"/>
        <w:spacing w:lineRule="auto" w:line="240" w:before="0" w:after="0"/>
        <w:ind w:firstLine="540"/>
        <w:jc w:val="both"/>
        <w:rPr>
          <w:rFonts w:ascii="Arial" w:hAnsi="Arial"/>
          <w:sz w:val="21"/>
          <w:szCs w:val="21"/>
        </w:rPr>
      </w:pPr>
      <w:r>
        <w:rPr>
          <w:rFonts w:ascii="Arial" w:hAnsi="Arial"/>
          <w:sz w:val="21"/>
          <w:szCs w:val="21"/>
        </w:rPr>
        <w:t>Прошу проинформировать меня о ходе предоставления Услуги путем (нужное отметить):</w:t>
      </w:r>
    </w:p>
    <w:p>
      <w:pPr>
        <w:pStyle w:val="ConsPlusNormal"/>
        <w:spacing w:lineRule="auto" w:line="240" w:before="0" w:after="0"/>
        <w:ind w:firstLine="540"/>
        <w:jc w:val="both"/>
        <w:rPr>
          <w:rFonts w:ascii="Arial" w:hAnsi="Arial"/>
          <w:sz w:val="21"/>
          <w:szCs w:val="21"/>
        </w:rPr>
      </w:pPr>
      <w:r>
        <w:rPr>
          <w:rFonts w:ascii="Arial" w:hAnsi="Arial"/>
          <w:sz w:val="21"/>
          <w:szCs w:val="21"/>
        </w:rPr>
      </w:r>
    </w:p>
    <w:tbl>
      <w:tblPr>
        <w:tblW w:w="9285" w:type="dxa"/>
        <w:jc w:val="start"/>
        <w:tblInd w:w="-5" w:type="dxa"/>
        <w:tblLayout w:type="fixed"/>
        <w:tblCellMar>
          <w:top w:w="102" w:type="dxa"/>
          <w:start w:w="62" w:type="dxa"/>
          <w:bottom w:w="102" w:type="dxa"/>
          <w:end w:w="62" w:type="dxa"/>
        </w:tblCellMar>
        <w:tblLook w:firstRow="1" w:noVBand="1" w:lastRow="0" w:firstColumn="1" w:lastColumn="0" w:noHBand="0" w:val="04a0"/>
      </w:tblPr>
      <w:tblGrid>
        <w:gridCol w:w="7590"/>
        <w:gridCol w:w="1695"/>
      </w:tblGrid>
      <w:tr>
        <w:trPr>
          <w:trHeight w:val="218" w:hRule="atLeast"/>
        </w:trPr>
        <w:tc>
          <w:tcPr>
            <w:tcW w:w="7590"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jc w:val="both"/>
              <w:rPr>
                <w:rFonts w:ascii="Arial" w:hAnsi="Arial"/>
                <w:sz w:val="21"/>
                <w:szCs w:val="21"/>
              </w:rPr>
            </w:pPr>
            <w:r>
              <w:rPr>
                <w:rFonts w:ascii="Arial" w:hAnsi="Arial"/>
                <w:sz w:val="21"/>
                <w:szCs w:val="21"/>
              </w:rPr>
              <w:t>Направления в личный кабинет на Едином портале</w:t>
            </w:r>
          </w:p>
        </w:tc>
        <w:tc>
          <w:tcPr>
            <w:tcW w:w="1695" w:type="dxa"/>
            <w:tcBorders>
              <w:top w:val="single" w:sz="4" w:space="0" w:color="000000"/>
              <w:start w:val="single" w:sz="4" w:space="0" w:color="000000"/>
              <w:bottom w:val="single" w:sz="4" w:space="0" w:color="000000"/>
              <w:end w:val="single" w:sz="4" w:space="0" w:color="000000"/>
            </w:tcBorders>
          </w:tcPr>
          <w:p>
            <w:pPr>
              <w:pStyle w:val="ConsPlusNormal"/>
              <w:widowControl w:val="false"/>
              <w:spacing w:lineRule="auto" w:line="240" w:before="0" w:after="0"/>
              <w:rPr>
                <w:rFonts w:ascii="Arial" w:hAnsi="Arial"/>
                <w:sz w:val="21"/>
                <w:szCs w:val="21"/>
              </w:rPr>
            </w:pPr>
            <w:r>
              <w:rPr>
                <w:rFonts w:ascii="Arial" w:hAnsi="Arial"/>
                <w:sz w:val="21"/>
                <w:szCs w:val="21"/>
              </w:rPr>
            </w:r>
          </w:p>
        </w:tc>
      </w:tr>
    </w:tbl>
    <w:p>
      <w:pPr>
        <w:pStyle w:val="NormalWeb"/>
        <w:spacing w:lineRule="auto" w:line="240" w:beforeAutospacing="0" w:before="0" w:afterAutospacing="0" w:after="0"/>
        <w:rPr>
          <w:rFonts w:ascii="Arial" w:hAnsi="Arial"/>
          <w:sz w:val="21"/>
          <w:szCs w:val="21"/>
        </w:rPr>
      </w:pPr>
      <w:r>
        <w:rPr>
          <w:rFonts w:ascii="Arial" w:hAnsi="Arial"/>
          <w:sz w:val="21"/>
          <w:szCs w:val="21"/>
        </w:rPr>
      </w:r>
    </w:p>
    <w:p>
      <w:pPr>
        <w:pStyle w:val="NormalWeb"/>
        <w:spacing w:lineRule="auto" w:line="240" w:beforeAutospacing="0" w:before="0" w:afterAutospacing="0" w:after="0"/>
        <w:ind w:firstLine="540"/>
        <w:jc w:val="both"/>
        <w:rPr>
          <w:rFonts w:ascii="Arial" w:hAnsi="Arial"/>
          <w:sz w:val="21"/>
          <w:szCs w:val="21"/>
        </w:rPr>
      </w:pPr>
      <w:r>
        <w:rPr>
          <w:rFonts w:ascii="Arial" w:hAnsi="Arial"/>
          <w:sz w:val="21"/>
          <w:szCs w:val="21"/>
        </w:rPr>
        <w:t xml:space="preserve">Подпись лица, подавшего заявление: </w:t>
      </w:r>
    </w:p>
    <w:p>
      <w:pPr>
        <w:pStyle w:val="NormalWeb"/>
        <w:spacing w:lineRule="auto" w:line="240" w:beforeAutospacing="0" w:before="0" w:afterAutospacing="0" w:after="0"/>
        <w:ind w:firstLine="540"/>
        <w:jc w:val="both"/>
        <w:rPr>
          <w:rFonts w:ascii="Arial" w:hAnsi="Arial"/>
          <w:sz w:val="21"/>
          <w:szCs w:val="21"/>
        </w:rPr>
      </w:pPr>
      <w:r>
        <w:rPr>
          <w:rFonts w:ascii="Arial" w:hAnsi="Arial"/>
          <w:sz w:val="21"/>
          <w:szCs w:val="21"/>
        </w:rPr>
      </w:r>
    </w:p>
    <w:p>
      <w:pPr>
        <w:pStyle w:val="NormalWeb"/>
        <w:spacing w:lineRule="auto" w:line="240" w:beforeAutospacing="0" w:before="0" w:afterAutospacing="0" w:after="0"/>
        <w:rPr>
          <w:rFonts w:ascii="Arial" w:hAnsi="Arial"/>
          <w:sz w:val="21"/>
          <w:szCs w:val="21"/>
        </w:rPr>
      </w:pPr>
      <w:r>
        <w:rPr>
          <w:rFonts w:ascii="Arial" w:hAnsi="Arial"/>
          <w:sz w:val="21"/>
          <w:szCs w:val="21"/>
        </w:rPr>
        <w:t xml:space="preserve">  </w:t>
      </w:r>
      <w:r>
        <w:rPr>
          <w:rFonts w:ascii="Arial" w:hAnsi="Arial"/>
          <w:sz w:val="21"/>
          <w:szCs w:val="21"/>
        </w:rPr>
        <w:t>___________________            ____________________                          ____________________</w:t>
      </w:r>
    </w:p>
    <w:tbl>
      <w:tblPr>
        <w:tblW w:w="10381" w:type="dxa"/>
        <w:jc w:val="start"/>
        <w:tblInd w:w="15" w:type="dxa"/>
        <w:tblLayout w:type="fixed"/>
        <w:tblCellMar>
          <w:top w:w="0" w:type="dxa"/>
          <w:start w:w="0" w:type="dxa"/>
          <w:bottom w:w="0" w:type="dxa"/>
          <w:end w:w="0" w:type="dxa"/>
        </w:tblCellMar>
        <w:tblLook w:firstRow="1" w:noVBand="1" w:lastRow="0" w:firstColumn="1" w:lastColumn="0" w:noHBand="0" w:val="04a0"/>
      </w:tblPr>
      <w:tblGrid>
        <w:gridCol w:w="1235"/>
        <w:gridCol w:w="6598"/>
        <w:gridCol w:w="2548"/>
      </w:tblGrid>
      <w:tr>
        <w:trPr>
          <w:trHeight w:val="568" w:hRule="atLeast"/>
        </w:trPr>
        <w:tc>
          <w:tcPr>
            <w:tcW w:w="1235" w:type="dxa"/>
            <w:tcBorders/>
          </w:tcPr>
          <w:p>
            <w:pPr>
              <w:pStyle w:val="NormalWeb"/>
              <w:widowControl w:val="false"/>
              <w:spacing w:lineRule="auto" w:line="240" w:beforeAutospacing="0" w:before="0" w:afterAutospacing="0" w:after="0"/>
              <w:jc w:val="center"/>
              <w:rPr>
                <w:rFonts w:ascii="Arial" w:hAnsi="Arial"/>
                <w:sz w:val="21"/>
                <w:szCs w:val="21"/>
              </w:rPr>
            </w:pPr>
            <w:r>
              <w:rPr>
                <w:rFonts w:ascii="Arial" w:hAnsi="Arial"/>
                <w:i/>
                <w:sz w:val="21"/>
                <w:szCs w:val="21"/>
              </w:rPr>
              <w:t xml:space="preserve"> </w:t>
            </w:r>
            <w:r>
              <w:rPr>
                <w:rFonts w:ascii="Arial" w:hAnsi="Arial"/>
                <w:i/>
                <w:sz w:val="21"/>
                <w:szCs w:val="21"/>
              </w:rPr>
              <w:t xml:space="preserve">(дата) </w:t>
            </w:r>
          </w:p>
        </w:tc>
        <w:tc>
          <w:tcPr>
            <w:tcW w:w="6598" w:type="dxa"/>
            <w:tcBorders/>
          </w:tcPr>
          <w:p>
            <w:pPr>
              <w:pStyle w:val="NormalWeb"/>
              <w:widowControl w:val="false"/>
              <w:spacing w:lineRule="auto" w:line="240" w:beforeAutospacing="0" w:before="0" w:afterAutospacing="0" w:after="0"/>
              <w:rPr>
                <w:rFonts w:ascii="Arial" w:hAnsi="Arial"/>
                <w:sz w:val="21"/>
                <w:szCs w:val="21"/>
              </w:rPr>
            </w:pPr>
            <w:r>
              <w:rPr>
                <w:rFonts w:ascii="Arial" w:hAnsi="Arial"/>
                <w:i/>
                <w:sz w:val="21"/>
                <w:szCs w:val="21"/>
              </w:rPr>
              <w:t xml:space="preserve">                                                   </w:t>
            </w:r>
            <w:r>
              <w:rPr>
                <w:rFonts w:ascii="Arial" w:hAnsi="Arial"/>
                <w:i/>
                <w:sz w:val="21"/>
                <w:szCs w:val="21"/>
              </w:rPr>
              <w:t xml:space="preserve">(подпись) </w:t>
            </w:r>
          </w:p>
        </w:tc>
        <w:tc>
          <w:tcPr>
            <w:tcW w:w="2548" w:type="dxa"/>
            <w:tcBorders/>
          </w:tcPr>
          <w:p>
            <w:pPr>
              <w:pStyle w:val="NormalWeb"/>
              <w:widowControl w:val="false"/>
              <w:spacing w:lineRule="auto" w:line="240" w:beforeAutospacing="0" w:before="0" w:afterAutospacing="0" w:after="0"/>
              <w:rPr>
                <w:rFonts w:ascii="Arial" w:hAnsi="Arial"/>
                <w:sz w:val="21"/>
                <w:szCs w:val="21"/>
              </w:rPr>
            </w:pPr>
            <w:r>
              <w:rPr>
                <w:rFonts w:ascii="Arial" w:hAnsi="Arial"/>
                <w:i/>
                <w:sz w:val="21"/>
                <w:szCs w:val="21"/>
              </w:rPr>
              <w:t xml:space="preserve">(расшифровка) </w:t>
            </w:r>
          </w:p>
        </w:tc>
      </w:tr>
    </w:tbl>
    <w:p>
      <w:pPr>
        <w:pStyle w:val="Normal"/>
        <w:spacing w:lineRule="auto" w:line="240" w:before="0" w:after="0"/>
        <w:rPr>
          <w:rFonts w:ascii="Arial" w:hAnsi="Arial"/>
          <w:sz w:val="21"/>
          <w:szCs w:val="21"/>
        </w:rPr>
      </w:pPr>
      <w:r>
        <w:rPr>
          <w:rFonts w:ascii="Arial" w:hAnsi="Arial"/>
          <w:sz w:val="21"/>
          <w:szCs w:val="21"/>
        </w:rPr>
      </w:r>
    </w:p>
    <w:p>
      <w:pPr>
        <w:pStyle w:val="ConsPlusNormal"/>
        <w:spacing w:lineRule="auto" w:line="240" w:before="0" w:after="0"/>
        <w:ind w:firstLine="540"/>
        <w:jc w:val="both"/>
        <w:rPr>
          <w:rFonts w:ascii="Arial" w:hAnsi="Arial"/>
          <w:sz w:val="21"/>
          <w:szCs w:val="21"/>
        </w:rPr>
      </w:pPr>
      <w:r>
        <w:rPr>
          <w:rFonts w:ascii="Arial" w:hAnsi="Arial"/>
          <w:sz w:val="21"/>
          <w:szCs w:val="21"/>
        </w:rPr>
      </w:r>
    </w:p>
    <w:p>
      <w:pPr>
        <w:pStyle w:val="Standard"/>
        <w:keepNext w:val="true"/>
        <w:suppressAutoHyphens w:val="false"/>
        <w:spacing w:lineRule="auto" w:line="240" w:before="0" w:after="0"/>
        <w:ind w:firstLine="709"/>
        <w:jc w:val="both"/>
        <w:rPr>
          <w:rFonts w:ascii="Arial" w:hAnsi="Arial" w:cs="Times New Roman"/>
          <w:sz w:val="24"/>
          <w:szCs w:val="24"/>
        </w:rPr>
      </w:pPr>
      <w:r>
        <w:rPr>
          <w:rFonts w:cs="Times New Roman" w:ascii="Arial" w:hAnsi="Arial"/>
          <w:sz w:val="24"/>
          <w:szCs w:val="24"/>
        </w:rPr>
      </w:r>
      <w:r>
        <w:br w:type="page"/>
      </w:r>
    </w:p>
    <w:p>
      <w:pPr>
        <w:pStyle w:val="Normal"/>
        <w:numPr>
          <w:ilvl w:val="0"/>
          <w:numId w:val="0"/>
        </w:numPr>
        <w:tabs>
          <w:tab w:val="clear" w:pos="1134"/>
          <w:tab w:val="left" w:pos="4260" w:leader="none"/>
        </w:tabs>
        <w:spacing w:before="0" w:after="0"/>
        <w:ind w:hanging="0" w:start="0"/>
        <w:jc w:val="end"/>
        <w:outlineLvl w:val="2"/>
        <w:rPr>
          <w:rFonts w:ascii="Arial" w:hAnsi="Arial"/>
          <w:sz w:val="24"/>
          <w:szCs w:val="24"/>
        </w:rPr>
      </w:pPr>
      <w:r>
        <w:rPr>
          <w:rFonts w:ascii="Arial" w:hAnsi="Arial"/>
          <w:sz w:val="24"/>
          <w:szCs w:val="24"/>
        </w:rPr>
        <w:t>Форма 4</w:t>
      </w:r>
    </w:p>
    <w:p>
      <w:pPr>
        <w:pStyle w:val="Normal"/>
        <w:jc w:val="center"/>
        <w:rPr>
          <w:rFonts w:ascii="Arial" w:hAnsi="Arial"/>
          <w:sz w:val="24"/>
          <w:szCs w:val="24"/>
        </w:rPr>
      </w:pPr>
      <w:r>
        <w:rPr>
          <w:rFonts w:ascii="Arial" w:hAnsi="Arial"/>
          <w:b/>
          <w:color w:val="000000"/>
          <w:sz w:val="24"/>
          <w:szCs w:val="24"/>
        </w:rPr>
        <w:t>Согласие</w:t>
      </w:r>
    </w:p>
    <w:p>
      <w:pPr>
        <w:pStyle w:val="Normal"/>
        <w:jc w:val="center"/>
        <w:rPr>
          <w:rFonts w:ascii="Arial" w:hAnsi="Arial"/>
          <w:sz w:val="24"/>
          <w:szCs w:val="24"/>
        </w:rPr>
      </w:pPr>
      <w:r>
        <w:rPr>
          <w:rFonts w:ascii="Arial" w:hAnsi="Arial"/>
          <w:b/>
          <w:color w:val="000000"/>
          <w:sz w:val="24"/>
          <w:szCs w:val="24"/>
        </w:rPr>
        <w:t>на обработку персональных данных</w:t>
      </w:r>
    </w:p>
    <w:p>
      <w:pPr>
        <w:pStyle w:val="Normal"/>
        <w:spacing w:lineRule="atLeast" w:line="288"/>
        <w:ind w:firstLine="540"/>
        <w:jc w:val="both"/>
        <w:rPr>
          <w:rFonts w:ascii="Arial" w:hAnsi="Arial"/>
          <w:sz w:val="20"/>
          <w:szCs w:val="20"/>
        </w:rPr>
      </w:pPr>
      <w:r>
        <w:rPr>
          <w:rFonts w:ascii="Arial" w:hAnsi="Arial"/>
          <w:color w:val="000000"/>
          <w:sz w:val="20"/>
          <w:szCs w:val="20"/>
        </w:rPr>
        <w:t> </w:t>
      </w:r>
      <w:r>
        <w:rPr>
          <w:rFonts w:ascii="Arial" w:hAnsi="Arial"/>
          <w:color w:val="000000"/>
          <w:sz w:val="20"/>
          <w:szCs w:val="20"/>
        </w:rPr>
        <w:t>Я (далее - Субъект), ____________________________________________________________,</w:t>
      </w:r>
    </w:p>
    <w:p>
      <w:pPr>
        <w:pStyle w:val="Normal"/>
        <w:jc w:val="center"/>
        <w:rPr>
          <w:rFonts w:ascii="Arial" w:hAnsi="Arial"/>
          <w:sz w:val="20"/>
          <w:szCs w:val="20"/>
        </w:rPr>
      </w:pPr>
      <w:r>
        <w:rPr>
          <w:rFonts w:ascii="Arial" w:hAnsi="Arial"/>
          <w:i/>
          <w:color w:val="000000"/>
          <w:sz w:val="20"/>
          <w:szCs w:val="20"/>
        </w:rPr>
        <w:t>(фамилия, имя, отчество (последнее - при наличии))</w:t>
      </w:r>
    </w:p>
    <w:p>
      <w:pPr>
        <w:pStyle w:val="Normal"/>
        <w:jc w:val="both"/>
        <w:rPr>
          <w:rFonts w:ascii="Arial" w:hAnsi="Arial"/>
          <w:sz w:val="20"/>
          <w:szCs w:val="20"/>
        </w:rPr>
      </w:pPr>
      <w:r>
        <w:rPr>
          <w:rFonts w:ascii="Arial" w:hAnsi="Arial"/>
          <w:color w:val="000000"/>
          <w:sz w:val="20"/>
          <w:szCs w:val="20"/>
        </w:rPr>
        <w:t>документ, удостоверяющий личность:</w:t>
      </w:r>
      <w:r>
        <w:rPr>
          <w:rFonts w:ascii="Arial" w:hAnsi="Arial"/>
          <w:sz w:val="20"/>
          <w:szCs w:val="20"/>
        </w:rPr>
        <w:t xml:space="preserve"> _________________________________________________</w:t>
      </w:r>
      <w:r>
        <w:rPr>
          <w:rFonts w:ascii="Arial" w:hAnsi="Arial"/>
          <w:sz w:val="20"/>
          <w:szCs w:val="20"/>
        </w:rPr>
        <w:t>__</w:t>
      </w:r>
    </w:p>
    <w:p>
      <w:pPr>
        <w:pStyle w:val="Normal"/>
        <w:jc w:val="center"/>
        <w:rPr>
          <w:rFonts w:ascii="Arial" w:hAnsi="Arial"/>
          <w:sz w:val="20"/>
          <w:szCs w:val="20"/>
        </w:rPr>
      </w:pPr>
      <w:r>
        <w:rPr>
          <w:rFonts w:ascii="Arial" w:hAnsi="Arial"/>
          <w:i/>
          <w:color w:val="000000"/>
          <w:sz w:val="20"/>
          <w:szCs w:val="20"/>
        </w:rPr>
        <w:t>(вид документа)</w:t>
      </w:r>
    </w:p>
    <w:p>
      <w:pPr>
        <w:pStyle w:val="Normal"/>
        <w:jc w:val="both"/>
        <w:rPr>
          <w:rFonts w:ascii="Arial" w:hAnsi="Arial"/>
          <w:sz w:val="20"/>
          <w:szCs w:val="20"/>
        </w:rPr>
      </w:pPr>
      <w:r>
        <w:rPr>
          <w:rFonts w:ascii="Arial" w:hAnsi="Arial"/>
          <w:color w:val="000000"/>
          <w:sz w:val="20"/>
          <w:szCs w:val="20"/>
        </w:rPr>
        <w:t>серия________ № ___________, выдан _________________________________________________</w:t>
      </w:r>
      <w:r>
        <w:rPr>
          <w:rFonts w:ascii="Arial" w:hAnsi="Arial"/>
          <w:color w:val="000000"/>
          <w:sz w:val="20"/>
          <w:szCs w:val="20"/>
        </w:rPr>
        <w:t>_</w:t>
      </w:r>
    </w:p>
    <w:p>
      <w:pPr>
        <w:pStyle w:val="Normal"/>
        <w:jc w:val="both"/>
        <w:rPr>
          <w:rFonts w:ascii="Arial" w:hAnsi="Arial"/>
          <w:sz w:val="20"/>
          <w:szCs w:val="20"/>
        </w:rPr>
      </w:pPr>
      <w:r>
        <w:rPr>
          <w:rFonts w:ascii="Arial" w:hAnsi="Arial"/>
          <w:color w:val="000000"/>
          <w:sz w:val="20"/>
          <w:szCs w:val="20"/>
        </w:rPr>
        <w:t>____________________________________________________________________________</w:t>
      </w:r>
      <w:r>
        <w:rPr>
          <w:rFonts w:ascii="Arial" w:hAnsi="Arial"/>
          <w:color w:val="000000"/>
          <w:sz w:val="20"/>
          <w:szCs w:val="20"/>
        </w:rPr>
        <w:t>_______</w:t>
      </w:r>
      <w:r>
        <w:rPr>
          <w:rFonts w:ascii="Arial" w:hAnsi="Arial"/>
          <w:color w:val="000000"/>
          <w:sz w:val="20"/>
          <w:szCs w:val="20"/>
        </w:rPr>
        <w:t>,</w:t>
      </w:r>
    </w:p>
    <w:p>
      <w:pPr>
        <w:pStyle w:val="Normal"/>
        <w:jc w:val="center"/>
        <w:rPr>
          <w:rFonts w:ascii="Arial" w:hAnsi="Arial"/>
          <w:sz w:val="20"/>
          <w:szCs w:val="20"/>
        </w:rPr>
      </w:pPr>
      <w:r>
        <w:rPr>
          <w:rFonts w:ascii="Arial" w:hAnsi="Arial"/>
          <w:i/>
          <w:color w:val="000000"/>
          <w:sz w:val="20"/>
          <w:szCs w:val="20"/>
        </w:rPr>
        <w:t>(кем и когда)</w:t>
      </w:r>
    </w:p>
    <w:p>
      <w:pPr>
        <w:pStyle w:val="Normal"/>
        <w:jc w:val="both"/>
        <w:rPr>
          <w:rFonts w:ascii="Arial" w:hAnsi="Arial"/>
          <w:sz w:val="20"/>
          <w:szCs w:val="20"/>
        </w:rPr>
      </w:pPr>
      <w:r>
        <w:rPr>
          <w:rFonts w:ascii="Arial" w:hAnsi="Arial"/>
          <w:color w:val="000000"/>
          <w:sz w:val="20"/>
          <w:szCs w:val="20"/>
        </w:rPr>
        <w:t>проживающий(ая) _____________________________________________</w:t>
      </w:r>
      <w:r>
        <w:rPr>
          <w:rFonts w:ascii="Arial" w:hAnsi="Arial"/>
          <w:color w:val="000000"/>
          <w:sz w:val="20"/>
          <w:szCs w:val="20"/>
        </w:rPr>
        <w:t>________</w:t>
      </w:r>
      <w:r>
        <w:rPr>
          <w:rFonts w:ascii="Arial" w:hAnsi="Arial"/>
          <w:color w:val="000000"/>
          <w:sz w:val="20"/>
          <w:szCs w:val="20"/>
        </w:rPr>
        <w:t>_______________,</w:t>
      </w:r>
    </w:p>
    <w:p>
      <w:pPr>
        <w:pStyle w:val="Normal"/>
        <w:jc w:val="both"/>
        <w:rPr>
          <w:rFonts w:ascii="Arial" w:hAnsi="Arial"/>
          <w:sz w:val="20"/>
          <w:szCs w:val="20"/>
        </w:rPr>
      </w:pPr>
      <w:r>
        <w:rPr>
          <w:rFonts w:ascii="Arial" w:hAnsi="Arial"/>
          <w:color w:val="000000"/>
          <w:sz w:val="20"/>
          <w:szCs w:val="20"/>
        </w:rPr>
        <w:t xml:space="preserve">даю свое согласие ______________________________________________ </w:t>
      </w:r>
      <w:r>
        <w:rPr>
          <w:rFonts w:ascii="Arial" w:hAnsi="Arial"/>
          <w:i/>
          <w:iCs/>
          <w:color w:val="000000"/>
          <w:sz w:val="20"/>
          <w:szCs w:val="20"/>
        </w:rPr>
        <w:t>(указывается Орган местного самоуправления) (далее – Оператор)</w:t>
      </w:r>
      <w:r>
        <w:rPr>
          <w:rFonts w:ascii="Arial" w:hAnsi="Arial"/>
          <w:color w:val="000000"/>
          <w:sz w:val="20"/>
          <w:szCs w:val="20"/>
        </w:rPr>
        <w:t>, на обработку своих персональных данных,  а также персональных данных моего несовершеннолетнего ребенка</w:t>
      </w:r>
      <w:r>
        <w:rPr>
          <w:rFonts w:ascii="Arial" w:hAnsi="Arial"/>
          <w:color w:val="000000"/>
          <w:sz w:val="20"/>
          <w:szCs w:val="20"/>
        </w:rPr>
        <w:t>__________________________</w:t>
      </w:r>
      <w:r>
        <w:rPr>
          <w:rFonts w:ascii="Arial" w:hAnsi="Arial"/>
          <w:color w:val="000000"/>
          <w:sz w:val="20"/>
          <w:szCs w:val="20"/>
        </w:rPr>
        <w:t xml:space="preserve"> ________________________________________________ на следующих условиях:</w:t>
      </w:r>
    </w:p>
    <w:p>
      <w:pPr>
        <w:pStyle w:val="Normal"/>
        <w:ind w:firstLine="540"/>
        <w:jc w:val="both"/>
        <w:rPr>
          <w:rFonts w:ascii="Arial" w:hAnsi="Arial"/>
          <w:sz w:val="20"/>
          <w:szCs w:val="20"/>
        </w:rPr>
      </w:pPr>
      <w:r>
        <w:rPr>
          <w:rFonts w:ascii="Arial" w:hAnsi="Arial"/>
          <w:color w:val="000000"/>
          <w:sz w:val="20"/>
          <w:szCs w:val="20"/>
        </w:rPr>
        <w:t>1. Оператор осуществляет обработку персональных данных Субъекта исключительно в целях предоставления муниципальной услуги «Организация отдыха детей в каникулярное время (оздоровительно-образовательные центры (лагеря))», осуществляемой Оператором.</w:t>
      </w:r>
    </w:p>
    <w:p>
      <w:pPr>
        <w:pStyle w:val="Normal"/>
        <w:ind w:firstLine="539"/>
        <w:jc w:val="both"/>
        <w:rPr>
          <w:rFonts w:ascii="Arial" w:hAnsi="Arial"/>
          <w:sz w:val="20"/>
          <w:szCs w:val="20"/>
        </w:rPr>
      </w:pPr>
      <w:r>
        <w:rPr>
          <w:rFonts w:ascii="Arial" w:hAnsi="Arial"/>
          <w:color w:val="000000"/>
          <w:sz w:val="20"/>
          <w:szCs w:val="20"/>
        </w:rPr>
        <w:t>2. Перечень персональных данных, передаваемых Оператору на обработку:</w:t>
      </w:r>
    </w:p>
    <w:p>
      <w:pPr>
        <w:pStyle w:val="Normal"/>
        <w:ind w:firstLine="539"/>
        <w:jc w:val="both"/>
        <w:rPr>
          <w:rFonts w:ascii="Arial" w:hAnsi="Arial"/>
          <w:sz w:val="20"/>
          <w:szCs w:val="20"/>
        </w:rPr>
      </w:pPr>
      <w:r>
        <w:rPr>
          <w:rFonts w:ascii="Arial" w:hAnsi="Arial"/>
          <w:color w:val="000000"/>
          <w:sz w:val="20"/>
          <w:szCs w:val="20"/>
        </w:rPr>
        <w:t>- данные основного документа, удостоверяющего личность гражданина Российской Федерации на территории Российской Федерации, включая:</w:t>
      </w:r>
    </w:p>
    <w:p>
      <w:pPr>
        <w:pStyle w:val="Normal"/>
        <w:ind w:firstLine="539"/>
        <w:jc w:val="both"/>
        <w:rPr>
          <w:rFonts w:ascii="Arial" w:hAnsi="Arial"/>
          <w:sz w:val="20"/>
          <w:szCs w:val="20"/>
        </w:rPr>
      </w:pPr>
      <w:r>
        <w:rPr>
          <w:rFonts w:ascii="Arial" w:hAnsi="Arial"/>
          <w:color w:val="000000"/>
          <w:sz w:val="20"/>
          <w:szCs w:val="20"/>
        </w:rPr>
        <w:t>фамилию, имя, отчество (при наличии);</w:t>
      </w:r>
    </w:p>
    <w:p>
      <w:pPr>
        <w:pStyle w:val="Normal"/>
        <w:ind w:firstLine="539"/>
        <w:jc w:val="both"/>
        <w:rPr>
          <w:rFonts w:ascii="Arial" w:hAnsi="Arial"/>
          <w:sz w:val="20"/>
          <w:szCs w:val="20"/>
        </w:rPr>
      </w:pPr>
      <w:r>
        <w:rPr>
          <w:rFonts w:ascii="Arial" w:hAnsi="Arial"/>
          <w:color w:val="000000"/>
          <w:sz w:val="20"/>
          <w:szCs w:val="20"/>
        </w:rPr>
        <w:t>дату и место рождения;</w:t>
      </w:r>
    </w:p>
    <w:p>
      <w:pPr>
        <w:pStyle w:val="Normal"/>
        <w:ind w:firstLine="539"/>
        <w:jc w:val="both"/>
        <w:rPr>
          <w:rFonts w:ascii="Arial" w:hAnsi="Arial"/>
          <w:sz w:val="20"/>
          <w:szCs w:val="20"/>
        </w:rPr>
      </w:pPr>
      <w:r>
        <w:rPr>
          <w:rFonts w:ascii="Arial" w:hAnsi="Arial"/>
          <w:color w:val="000000"/>
          <w:sz w:val="20"/>
          <w:szCs w:val="20"/>
        </w:rPr>
        <w:t>место проживания;</w:t>
      </w:r>
    </w:p>
    <w:p>
      <w:pPr>
        <w:pStyle w:val="Normal"/>
        <w:ind w:firstLine="539"/>
        <w:jc w:val="both"/>
        <w:rPr>
          <w:rFonts w:ascii="Arial" w:hAnsi="Arial"/>
          <w:sz w:val="20"/>
          <w:szCs w:val="20"/>
        </w:rPr>
      </w:pPr>
      <w:r>
        <w:rPr>
          <w:rFonts w:ascii="Arial" w:hAnsi="Arial"/>
          <w:color w:val="000000"/>
          <w:sz w:val="20"/>
          <w:szCs w:val="20"/>
        </w:rPr>
        <w:t>ИНН;</w:t>
      </w:r>
    </w:p>
    <w:p>
      <w:pPr>
        <w:pStyle w:val="Normal"/>
        <w:ind w:firstLine="539"/>
        <w:jc w:val="both"/>
        <w:rPr>
          <w:rFonts w:ascii="Arial" w:hAnsi="Arial"/>
          <w:sz w:val="20"/>
          <w:szCs w:val="20"/>
        </w:rPr>
      </w:pPr>
      <w:r>
        <w:rPr>
          <w:rFonts w:ascii="Arial" w:hAnsi="Arial"/>
          <w:color w:val="000000"/>
          <w:sz w:val="20"/>
          <w:szCs w:val="20"/>
        </w:rPr>
        <w:t>СНИЛС;</w:t>
      </w:r>
    </w:p>
    <w:p>
      <w:pPr>
        <w:pStyle w:val="Normal"/>
        <w:ind w:firstLine="539"/>
        <w:jc w:val="both"/>
        <w:rPr>
          <w:rFonts w:ascii="Arial" w:hAnsi="Arial"/>
          <w:sz w:val="20"/>
          <w:szCs w:val="20"/>
        </w:rPr>
      </w:pPr>
      <w:r>
        <w:rPr>
          <w:rFonts w:ascii="Arial" w:hAnsi="Arial"/>
          <w:color w:val="000000"/>
          <w:sz w:val="20"/>
          <w:szCs w:val="20"/>
        </w:rPr>
        <w:t>- контактный телефон;</w:t>
      </w:r>
    </w:p>
    <w:p>
      <w:pPr>
        <w:pStyle w:val="Normal"/>
        <w:ind w:firstLine="539"/>
        <w:jc w:val="both"/>
        <w:rPr>
          <w:rFonts w:ascii="Arial" w:hAnsi="Arial"/>
          <w:sz w:val="20"/>
          <w:szCs w:val="20"/>
        </w:rPr>
      </w:pPr>
      <w:r>
        <w:rPr>
          <w:rFonts w:ascii="Arial" w:hAnsi="Arial"/>
          <w:color w:val="000000"/>
          <w:sz w:val="20"/>
          <w:szCs w:val="20"/>
        </w:rPr>
        <w:t>- адрес электронной почты.</w:t>
      </w:r>
    </w:p>
    <w:p>
      <w:pPr>
        <w:pStyle w:val="Normal"/>
        <w:ind w:firstLine="540"/>
        <w:jc w:val="both"/>
        <w:rPr/>
      </w:pPr>
      <w:r>
        <w:rPr>
          <w:rFonts w:ascii="Arial" w:hAnsi="Arial"/>
          <w:color w:val="000000"/>
          <w:sz w:val="20"/>
          <w:szCs w:val="20"/>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3" w:tgtFrame="https://login.consultant.ru/link/?req=doc&amp;base=LAW&amp;n=500102&amp;date=19.08.2025">
        <w:r>
          <w:rPr>
            <w:rStyle w:val="Style"/>
            <w:rFonts w:ascii="Arial" w:hAnsi="Arial"/>
            <w:color w:val="000000"/>
            <w:sz w:val="20"/>
            <w:szCs w:val="20"/>
          </w:rPr>
          <w:t>законе</w:t>
        </w:r>
      </w:hyperlink>
      <w:r>
        <w:rPr>
          <w:rFonts w:ascii="Arial" w:hAnsi="Arial"/>
          <w:color w:val="000000"/>
          <w:sz w:val="20"/>
          <w:szCs w:val="20"/>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pPr>
        <w:pStyle w:val="Normal"/>
        <w:ind w:firstLine="540"/>
        <w:jc w:val="both"/>
        <w:rPr>
          <w:rFonts w:ascii="Arial" w:hAnsi="Arial"/>
          <w:sz w:val="20"/>
          <w:szCs w:val="20"/>
        </w:rPr>
      </w:pPr>
      <w:r>
        <w:rPr>
          <w:rFonts w:ascii="Arial" w:hAnsi="Arial"/>
          <w:color w:val="000000"/>
          <w:sz w:val="20"/>
          <w:szCs w:val="20"/>
        </w:rPr>
        <w:t>4. Настоящее согласие действует бессрочно.</w:t>
      </w:r>
    </w:p>
    <w:p>
      <w:pPr>
        <w:pStyle w:val="Normal"/>
        <w:ind w:firstLine="540"/>
        <w:jc w:val="both"/>
        <w:rPr>
          <w:rFonts w:ascii="Arial" w:hAnsi="Arial"/>
          <w:sz w:val="20"/>
          <w:szCs w:val="20"/>
        </w:rPr>
      </w:pPr>
      <w:r>
        <w:rPr>
          <w:rFonts w:ascii="Arial" w:hAnsi="Arial"/>
          <w:color w:val="000000"/>
          <w:sz w:val="20"/>
          <w:szCs w:val="20"/>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pPr>
        <w:pStyle w:val="Normal"/>
        <w:ind w:firstLine="540"/>
        <w:jc w:val="both"/>
        <w:rPr>
          <w:rFonts w:ascii="Arial" w:hAnsi="Arial"/>
          <w:sz w:val="20"/>
          <w:szCs w:val="20"/>
        </w:rPr>
      </w:pPr>
      <w:r>
        <w:rPr>
          <w:rFonts w:ascii="Arial" w:hAnsi="Arial"/>
          <w:color w:val="000000"/>
          <w:sz w:val="20"/>
          <w:szCs w:val="20"/>
        </w:rPr>
        <w:t>6. Субъект по письменному запросу имеет право на получение информации, касающейся обработки его персональных данных.</w:t>
      </w:r>
    </w:p>
    <w:p>
      <w:pPr>
        <w:pStyle w:val="Normal"/>
        <w:jc w:val="both"/>
        <w:rPr>
          <w:rFonts w:ascii="Arial" w:hAnsi="Arial"/>
          <w:sz w:val="20"/>
          <w:szCs w:val="20"/>
        </w:rPr>
      </w:pPr>
      <w:r>
        <w:rPr>
          <w:rFonts w:ascii="Arial" w:hAnsi="Arial"/>
          <w:color w:val="000000"/>
          <w:sz w:val="20"/>
          <w:szCs w:val="20"/>
        </w:rPr>
        <w:t>"___" _____________ 202__ г.</w:t>
      </w:r>
    </w:p>
    <w:p>
      <w:pPr>
        <w:pStyle w:val="Normal"/>
        <w:jc w:val="both"/>
        <w:rPr>
          <w:rFonts w:ascii="Arial" w:hAnsi="Arial"/>
          <w:sz w:val="20"/>
          <w:szCs w:val="20"/>
        </w:rPr>
      </w:pPr>
      <w:r>
        <w:rPr>
          <w:rFonts w:ascii="Arial" w:hAnsi="Arial"/>
          <w:color w:val="000000"/>
          <w:sz w:val="20"/>
          <w:szCs w:val="20"/>
        </w:rPr>
        <w:t xml:space="preserve">  </w:t>
      </w:r>
      <w:r>
        <w:rPr>
          <w:rFonts w:ascii="Arial" w:hAnsi="Arial"/>
          <w:color w:val="000000"/>
          <w:sz w:val="20"/>
          <w:szCs w:val="20"/>
        </w:rPr>
        <w:t>______________                      ________________________________________________</w:t>
      </w:r>
    </w:p>
    <w:p>
      <w:pPr>
        <w:pStyle w:val="Normal"/>
        <w:jc w:val="both"/>
        <w:rPr>
          <w:rFonts w:ascii="Arial" w:hAnsi="Arial"/>
          <w:sz w:val="20"/>
          <w:szCs w:val="20"/>
        </w:rPr>
      </w:pPr>
      <w:r>
        <w:rPr>
          <w:rFonts w:ascii="Arial" w:hAnsi="Arial"/>
          <w:i/>
          <w:color w:val="000000"/>
          <w:sz w:val="20"/>
          <w:szCs w:val="20"/>
        </w:rPr>
        <w:t xml:space="preserve">      </w:t>
      </w:r>
      <w:r>
        <w:rPr>
          <w:rFonts w:ascii="Arial" w:hAnsi="Arial"/>
          <w:i/>
          <w:color w:val="000000"/>
          <w:sz w:val="20"/>
          <w:szCs w:val="20"/>
        </w:rPr>
        <w:t>подпись                                                         фамилия, имя, отчество (последнее - при наличии)</w:t>
      </w:r>
    </w:p>
    <w:p>
      <w:pPr>
        <w:pStyle w:val="Normal"/>
        <w:ind w:firstLine="540"/>
        <w:jc w:val="both"/>
        <w:rPr>
          <w:rFonts w:ascii="Arial" w:hAnsi="Arial"/>
          <w:sz w:val="20"/>
          <w:szCs w:val="20"/>
        </w:rPr>
      </w:pPr>
      <w:r>
        <w:rPr>
          <w:rFonts w:ascii="Arial" w:hAnsi="Arial"/>
          <w:color w:val="000000"/>
          <w:sz w:val="20"/>
          <w:szCs w:val="20"/>
        </w:rPr>
        <w:t> </w:t>
      </w:r>
      <w:r>
        <w:rPr>
          <w:rFonts w:ascii="Arial" w:hAnsi="Arial"/>
          <w:color w:val="000000"/>
          <w:sz w:val="20"/>
          <w:szCs w:val="20"/>
        </w:rPr>
        <w:t>Подтверждаю, что ознакомлен(а) с положениями Федерального закона от 27 июля 2006 г. № 152-ФЗ «О персональных данных», права и обязанности в области защиты персональных данных мне разъяснены.</w:t>
      </w:r>
    </w:p>
    <w:p>
      <w:pPr>
        <w:pStyle w:val="Normal"/>
        <w:jc w:val="both"/>
        <w:rPr>
          <w:rFonts w:ascii="Arial" w:hAnsi="Arial"/>
          <w:sz w:val="20"/>
          <w:szCs w:val="20"/>
        </w:rPr>
      </w:pPr>
      <w:r>
        <w:rPr>
          <w:rFonts w:ascii="Arial" w:hAnsi="Arial"/>
          <w:color w:val="000000"/>
          <w:sz w:val="20"/>
          <w:szCs w:val="20"/>
        </w:rPr>
        <w:t>"___" _____________ 202__ г.</w:t>
      </w:r>
    </w:p>
    <w:p>
      <w:pPr>
        <w:pStyle w:val="Normal"/>
        <w:jc w:val="both"/>
        <w:rPr>
          <w:rFonts w:ascii="Arial" w:hAnsi="Arial"/>
          <w:sz w:val="20"/>
          <w:szCs w:val="20"/>
        </w:rPr>
      </w:pPr>
      <w:r>
        <w:rPr>
          <w:rFonts w:ascii="Arial" w:hAnsi="Arial"/>
          <w:color w:val="000000"/>
          <w:sz w:val="20"/>
          <w:szCs w:val="20"/>
        </w:rPr>
        <w:t xml:space="preserve">  </w:t>
      </w:r>
      <w:r>
        <w:rPr>
          <w:rFonts w:ascii="Arial" w:hAnsi="Arial"/>
          <w:color w:val="000000"/>
          <w:sz w:val="20"/>
          <w:szCs w:val="20"/>
        </w:rPr>
        <w:t>______________                      _____________________________________________</w:t>
      </w:r>
    </w:p>
    <w:p>
      <w:pPr>
        <w:pStyle w:val="Normal"/>
        <w:jc w:val="both"/>
        <w:rPr>
          <w:rFonts w:ascii="Arial" w:hAnsi="Arial"/>
          <w:sz w:val="20"/>
          <w:szCs w:val="20"/>
        </w:rPr>
      </w:pPr>
      <w:r>
        <w:rPr>
          <w:rFonts w:ascii="Arial" w:hAnsi="Arial"/>
          <w:i/>
          <w:color w:val="000000"/>
          <w:sz w:val="20"/>
          <w:szCs w:val="20"/>
        </w:rPr>
        <w:t xml:space="preserve">          </w:t>
      </w:r>
      <w:r>
        <w:rPr>
          <w:rFonts w:ascii="Arial" w:hAnsi="Arial"/>
          <w:i/>
          <w:color w:val="000000"/>
          <w:sz w:val="20"/>
          <w:szCs w:val="20"/>
        </w:rPr>
        <w:t>подпись                             фамилия, имя, отчество (последнее - при наличии)</w:t>
      </w:r>
    </w:p>
    <w:sectPr>
      <w:headerReference w:type="even" r:id="rId4"/>
      <w:headerReference w:type="default" r:id="rId5"/>
      <w:headerReference w:type="first" r:id="rId6"/>
      <w:type w:val="nextPage"/>
      <w:pgSz w:w="11906" w:h="16838"/>
      <w:pgMar w:left="1680" w:right="866" w:gutter="0" w:header="709" w:top="766" w:footer="0"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Calibri">
    <w:charset w:val="cc" w:characterSet="windows-1251"/>
    <w:family w:val="roman"/>
    <w:pitch w:val="variable"/>
  </w:font>
  <w:font w:name="Times New Roman">
    <w:charset w:val="cc" w:characterSet="windows-1251"/>
    <w:family w:val="roman"/>
    <w:pitch w:val="variable"/>
  </w:font>
  <w:font w:name="Calibri Light">
    <w:charset w:val="cc" w:characterSet="windows-1251"/>
    <w:family w:val="roman"/>
    <w:pitch w:val="variable"/>
  </w:font>
  <w:font w:name="Arial">
    <w:charset w:val="cc" w:characterSet="windows-1251"/>
    <w:family w:val="swiss"/>
    <w:pitch w:val="variable"/>
  </w:font>
  <w:font w:name="Segoe UI">
    <w:charset w:val="cc" w:characterSet="windows-1251"/>
    <w:family w:val="roman"/>
    <w:pitch w:val="variable"/>
  </w:font>
  <w:font w:name="Courier New">
    <w:charset w:val="cc" w:characterSet="windows-1251"/>
    <w:family w:val="roman"/>
    <w:pitch w:val="variable"/>
  </w:font>
  <w:font w:name="Liberation Sans">
    <w:altName w:val="Arial"/>
    <w:charset w:val="cc" w:characterSet="windows-125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id w:val="741757968"/>
      <w:docPartObj>
        <w:docPartGallery w:val="Page Numbers (Top of Page)"/>
        <w:docPartUnique w:val="true"/>
      </w:docPartObj>
    </w:sdtPr>
    <w:sdtContent>
      <w:p>
        <w:pPr>
          <w:pStyle w:val="Header"/>
          <w:jc w:val="center"/>
          <w:rPr/>
        </w:pPr>
        <w:r>
          <w:rPr/>
          <w:fldChar w:fldCharType="begin"/>
        </w:r>
        <w:r>
          <w:rPr/>
          <w:instrText xml:space="preserve"> PAGE </w:instrText>
        </w:r>
        <w:r>
          <w:rPr/>
          <w:fldChar w:fldCharType="separate"/>
        </w:r>
        <w:r>
          <w:rPr/>
          <w:t>33</w:t>
        </w:r>
        <w:r>
          <w:rPr/>
          <w:fldChar w:fldCharType="end"/>
        </w:r>
      </w:p>
    </w:sdtContent>
  </w:sdt>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134"/>
        </w:tabs>
        <w:ind w:start="0" w:hanging="0"/>
      </w:pPr>
      <w:rPr>
        <w:rFonts w:ascii="Arial" w:hAnsi="Arial"/>
        <w:b w:val="false"/>
        <w:i w:val="false"/>
        <w:color w:val="auto"/>
        <w:sz w:val="24"/>
        <w:szCs w:val="24"/>
        <w:lang w:val="en-US"/>
      </w:rPr>
    </w:lvl>
    <w:lvl w:ilvl="1">
      <w:start w:val="1"/>
      <w:numFmt w:val="decimal"/>
      <w:lvlText w:val="%2)"/>
      <w:lvlJc w:val="start"/>
      <w:pPr>
        <w:tabs>
          <w:tab w:val="num" w:pos="2155"/>
        </w:tabs>
        <w:ind w:start="1928" w:hanging="1077"/>
      </w:pPr>
      <w:rPr>
        <w:color w:val="auto"/>
        <w:sz w:val="28"/>
        <w:szCs w:val="28"/>
        <w:lang w:val="ru-RU"/>
      </w:rPr>
    </w:lvl>
    <w:lvl w:ilvl="2">
      <w:start w:val="1"/>
      <w:numFmt w:val="decimal"/>
      <w:lvlText w:val="%1.%2.%3."/>
      <w:lvlJc w:val="start"/>
      <w:pPr>
        <w:tabs>
          <w:tab w:val="num" w:pos="1531"/>
        </w:tabs>
        <w:ind w:start="1224" w:hanging="504"/>
      </w:pPr>
      <w:rPr>
        <w:rFonts w:ascii="Times New Roman" w:hAnsi="Times New Roman" w:cs="Times New Roman"/>
        <w:color w:val="auto"/>
        <w:sz w:val="28"/>
        <w:szCs w:val="28"/>
        <w:lang w:val="en-US"/>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decimal"/>
      <w:lvlText w:val="%1."/>
      <w:lvlJc w:val="start"/>
      <w:pPr>
        <w:tabs>
          <w:tab w:val="num" w:pos="1134"/>
        </w:tabs>
        <w:ind w:start="0" w:hanging="0"/>
      </w:pPr>
      <w:rPr>
        <w:rFonts w:ascii="Times New Roman" w:hAnsi="Times New Roman"/>
        <w:b w:val="false"/>
        <w:i w:val="false"/>
        <w:color w:val="auto"/>
        <w:sz w:val="28"/>
        <w:szCs w:val="28"/>
        <w:lang w:val="en-US"/>
      </w:rPr>
    </w:lvl>
    <w:lvl w:ilvl="1">
      <w:start w:val="1"/>
      <w:numFmt w:val="decimal"/>
      <w:lvlText w:val="%2)"/>
      <w:lvlJc w:val="start"/>
      <w:pPr>
        <w:tabs>
          <w:tab w:val="num" w:pos="2155"/>
        </w:tabs>
        <w:ind w:start="1928" w:hanging="1077"/>
      </w:pPr>
      <w:rPr>
        <w:rFonts w:ascii="Arial" w:hAnsi="Arial"/>
        <w:color w:val="auto"/>
        <w:sz w:val="24"/>
        <w:szCs w:val="24"/>
        <w:lang w:val="ru-RU"/>
      </w:rPr>
    </w:lvl>
    <w:lvl w:ilvl="2">
      <w:start w:val="1"/>
      <w:numFmt w:val="decimal"/>
      <w:lvlText w:val="%1.%2.%3."/>
      <w:lvlJc w:val="start"/>
      <w:pPr>
        <w:tabs>
          <w:tab w:val="num" w:pos="1531"/>
        </w:tabs>
        <w:ind w:start="1224" w:hanging="504"/>
      </w:pPr>
      <w:rPr>
        <w:rFonts w:ascii="Times New Roman" w:hAnsi="Times New Roman" w:cs="Times New Roman"/>
        <w:color w:val="auto"/>
        <w:sz w:val="28"/>
        <w:szCs w:val="28"/>
        <w:lang w:val="en-US"/>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3">
    <w:lvl w:ilvl="0">
      <w:start w:val="1"/>
      <w:numFmt w:val="decimal"/>
      <w:lvlText w:val="%1."/>
      <w:lvlJc w:val="start"/>
      <w:pPr>
        <w:tabs>
          <w:tab w:val="num" w:pos="0"/>
        </w:tabs>
        <w:ind w:start="709" w:hanging="360"/>
      </w:pPr>
      <w:rPr>
        <w:rFonts w:ascii="Arial" w:hAnsi="Arial"/>
        <w:sz w:val="24"/>
        <w:szCs w:val="24"/>
      </w:rPr>
    </w:lvl>
    <w:lvl w:ilvl="1">
      <w:start w:val="1"/>
      <w:numFmt w:val="lowerLetter"/>
      <w:lvlText w:val="%2."/>
      <w:lvlJc w:val="start"/>
      <w:pPr>
        <w:tabs>
          <w:tab w:val="num" w:pos="0"/>
        </w:tabs>
        <w:ind w:start="1429" w:hanging="360"/>
      </w:pPr>
      <w:rPr/>
    </w:lvl>
    <w:lvl w:ilvl="2">
      <w:start w:val="1"/>
      <w:numFmt w:val="lowerRoman"/>
      <w:lvlText w:val="%3."/>
      <w:lvlJc w:val="end"/>
      <w:pPr>
        <w:tabs>
          <w:tab w:val="num" w:pos="0"/>
        </w:tabs>
        <w:ind w:start="2149" w:hanging="180"/>
      </w:pPr>
      <w:rPr/>
    </w:lvl>
    <w:lvl w:ilvl="3">
      <w:start w:val="1"/>
      <w:numFmt w:val="decimal"/>
      <w:lvlText w:val="%4."/>
      <w:lvlJc w:val="start"/>
      <w:pPr>
        <w:tabs>
          <w:tab w:val="num" w:pos="0"/>
        </w:tabs>
        <w:ind w:start="2869" w:hanging="360"/>
      </w:pPr>
      <w:rPr/>
    </w:lvl>
    <w:lvl w:ilvl="4">
      <w:start w:val="1"/>
      <w:numFmt w:val="lowerLetter"/>
      <w:lvlText w:val="%5."/>
      <w:lvlJc w:val="start"/>
      <w:pPr>
        <w:tabs>
          <w:tab w:val="num" w:pos="0"/>
        </w:tabs>
        <w:ind w:start="3589" w:hanging="360"/>
      </w:pPr>
      <w:rPr/>
    </w:lvl>
    <w:lvl w:ilvl="5">
      <w:start w:val="1"/>
      <w:numFmt w:val="lowerRoman"/>
      <w:lvlText w:val="%6."/>
      <w:lvlJc w:val="end"/>
      <w:pPr>
        <w:tabs>
          <w:tab w:val="num" w:pos="0"/>
        </w:tabs>
        <w:ind w:start="4309" w:hanging="180"/>
      </w:pPr>
      <w:rPr/>
    </w:lvl>
    <w:lvl w:ilvl="6">
      <w:start w:val="1"/>
      <w:numFmt w:val="decimal"/>
      <w:lvlText w:val="%7."/>
      <w:lvlJc w:val="start"/>
      <w:pPr>
        <w:tabs>
          <w:tab w:val="num" w:pos="0"/>
        </w:tabs>
        <w:ind w:start="5029" w:hanging="360"/>
      </w:pPr>
      <w:rPr/>
    </w:lvl>
    <w:lvl w:ilvl="7">
      <w:start w:val="1"/>
      <w:numFmt w:val="lowerLetter"/>
      <w:lvlText w:val="%8."/>
      <w:lvlJc w:val="start"/>
      <w:pPr>
        <w:tabs>
          <w:tab w:val="num" w:pos="0"/>
        </w:tabs>
        <w:ind w:start="5749" w:hanging="360"/>
      </w:pPr>
      <w:rPr/>
    </w:lvl>
    <w:lvl w:ilvl="8">
      <w:start w:val="1"/>
      <w:numFmt w:val="lowerRoman"/>
      <w:lvlText w:val="%9."/>
      <w:lvlJc w:val="end"/>
      <w:pPr>
        <w:tabs>
          <w:tab w:val="num" w:pos="0"/>
        </w:tabs>
        <w:ind w:start="6469" w:hanging="180"/>
      </w:pPr>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1134"/>
  <w:autoHyphenation w:val="true"/>
  <w:hyphenationZone w:val="36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0"/>
      <w:szCs w:val="22"/>
      <w:lang w:val="ru-RU" w:eastAsia="en-US" w:bidi="ar-SA"/>
    </w:rPr>
  </w:style>
  <w:style w:type="paragraph" w:styleId="Heading1">
    <w:name w:val="heading 1"/>
    <w:uiPriority w:val="9"/>
    <w:qFormat/>
    <w:pPr>
      <w:keepNext w:val="true"/>
      <w:keepLines/>
      <w:widowControl/>
      <w:suppressAutoHyphens w:val="true"/>
      <w:bidi w:val="0"/>
      <w:spacing w:lineRule="auto" w:line="259" w:before="480" w:after="0"/>
      <w:jc w:val="start"/>
      <w:outlineLvl w:val="0"/>
    </w:pPr>
    <w:rPr>
      <w:rFonts w:ascii="Calibri Light" w:hAnsi="Calibri Light" w:eastAsia="Arial" w:cs="Arial" w:asciiTheme="majorHAnsi" w:cstheme="majorBidi" w:eastAsiaTheme="majorEastAsia" w:hAnsiTheme="majorHAnsi"/>
      <w:b/>
      <w:bCs/>
      <w:color w:themeColor="accent1" w:themeShade="bf" w:val="2E74B5"/>
      <w:kern w:val="0"/>
      <w:sz w:val="28"/>
      <w:szCs w:val="28"/>
      <w:lang w:val="ru-RU" w:eastAsia="en-US" w:bidi="ar-SA"/>
    </w:rPr>
  </w:style>
  <w:style w:type="paragraph" w:styleId="Heading2">
    <w:name w:val="heading 2"/>
    <w:link w:val="2"/>
    <w:uiPriority w:val="9"/>
    <w:unhideWhenUsed/>
    <w:qFormat/>
    <w:pPr>
      <w:keepNext w:val="true"/>
      <w:keepLines/>
      <w:widowControl/>
      <w:suppressAutoHyphens w:val="true"/>
      <w:bidi w:val="0"/>
      <w:spacing w:lineRule="auto" w:line="259" w:before="200" w:after="0"/>
      <w:jc w:val="start"/>
      <w:outlineLvl w:val="1"/>
    </w:pPr>
    <w:rPr>
      <w:rFonts w:ascii="Calibri Light" w:hAnsi="Calibri Light" w:eastAsia="Arial" w:cs="Arial" w:asciiTheme="majorHAnsi" w:cstheme="majorBidi" w:eastAsiaTheme="majorEastAsia" w:hAnsiTheme="majorHAnsi"/>
      <w:b/>
      <w:bCs/>
      <w:color w:themeColor="accent1" w:val="5B9BD5"/>
      <w:kern w:val="0"/>
      <w:sz w:val="26"/>
      <w:szCs w:val="26"/>
      <w:lang w:val="ru-RU" w:eastAsia="en-US" w:bidi="ar-SA"/>
    </w:rPr>
  </w:style>
  <w:style w:type="paragraph" w:styleId="Heading3">
    <w:name w:val="heading 3"/>
    <w:uiPriority w:val="9"/>
    <w:unhideWhenUsed/>
    <w:qFormat/>
    <w:pPr>
      <w:keepNext w:val="true"/>
      <w:keepLines/>
      <w:widowControl/>
      <w:suppressAutoHyphens w:val="true"/>
      <w:bidi w:val="0"/>
      <w:spacing w:lineRule="auto" w:line="259" w:before="200" w:after="0"/>
      <w:jc w:val="start"/>
      <w:outlineLvl w:val="2"/>
    </w:pPr>
    <w:rPr>
      <w:rFonts w:ascii="Calibri Light" w:hAnsi="Calibri Light" w:eastAsia="Arial" w:cs="Arial" w:asciiTheme="majorHAnsi" w:cstheme="majorBidi" w:eastAsiaTheme="majorEastAsia" w:hAnsiTheme="majorHAnsi"/>
      <w:b/>
      <w:bCs/>
      <w:color w:themeColor="accent1" w:val="5B9BD5"/>
      <w:kern w:val="0"/>
      <w:sz w:val="22"/>
      <w:szCs w:val="22"/>
      <w:lang w:val="ru-RU" w:eastAsia="en-US" w:bidi="ar-SA"/>
    </w:rPr>
  </w:style>
  <w:style w:type="paragraph" w:styleId="Heading4">
    <w:name w:val="heading 4"/>
    <w:uiPriority w:val="9"/>
    <w:unhideWhenUsed/>
    <w:qFormat/>
    <w:pPr>
      <w:keepNext w:val="true"/>
      <w:keepLines/>
      <w:widowControl/>
      <w:suppressAutoHyphens w:val="true"/>
      <w:bidi w:val="0"/>
      <w:spacing w:lineRule="auto" w:line="259" w:before="200" w:after="0"/>
      <w:jc w:val="start"/>
      <w:outlineLvl w:val="3"/>
    </w:pPr>
    <w:rPr>
      <w:rFonts w:ascii="Calibri Light" w:hAnsi="Calibri Light" w:eastAsia="Arial" w:cs="Arial" w:asciiTheme="majorHAnsi" w:cstheme="majorBidi" w:eastAsiaTheme="majorEastAsia" w:hAnsiTheme="majorHAnsi"/>
      <w:b/>
      <w:bCs/>
      <w:i/>
      <w:iCs/>
      <w:color w:themeColor="accent1" w:val="5B9BD5"/>
      <w:kern w:val="0"/>
      <w:sz w:val="22"/>
      <w:szCs w:val="22"/>
      <w:lang w:val="ru-RU" w:eastAsia="en-US" w:bidi="ar-SA"/>
    </w:rPr>
  </w:style>
  <w:style w:type="paragraph" w:styleId="Heading5">
    <w:name w:val="heading 5"/>
    <w:uiPriority w:val="9"/>
    <w:unhideWhenUsed/>
    <w:qFormat/>
    <w:pPr>
      <w:keepNext w:val="true"/>
      <w:keepLines/>
      <w:widowControl/>
      <w:suppressAutoHyphens w:val="true"/>
      <w:bidi w:val="0"/>
      <w:spacing w:lineRule="auto" w:line="259" w:before="200" w:after="0"/>
      <w:jc w:val="start"/>
      <w:outlineLvl w:val="4"/>
    </w:pPr>
    <w:rPr>
      <w:rFonts w:ascii="Calibri Light" w:hAnsi="Calibri Light" w:eastAsia="Arial" w:cs="Arial" w:asciiTheme="majorHAnsi" w:cstheme="majorBidi" w:eastAsiaTheme="majorEastAsia" w:hAnsiTheme="majorHAnsi"/>
      <w:color w:themeColor="accent1" w:themeShade="7f" w:val="1F4D78"/>
      <w:kern w:val="0"/>
      <w:sz w:val="22"/>
      <w:szCs w:val="22"/>
      <w:lang w:val="ru-RU" w:eastAsia="en-US" w:bidi="ar-SA"/>
    </w:rPr>
  </w:style>
  <w:style w:type="paragraph" w:styleId="Heading6">
    <w:name w:val="heading 6"/>
    <w:link w:val="6"/>
    <w:uiPriority w:val="9"/>
    <w:unhideWhenUsed/>
    <w:qFormat/>
    <w:pPr>
      <w:keepNext w:val="true"/>
      <w:keepLines/>
      <w:widowControl/>
      <w:suppressAutoHyphens w:val="true"/>
      <w:bidi w:val="0"/>
      <w:spacing w:lineRule="auto" w:line="259" w:before="200" w:after="0"/>
      <w:jc w:val="start"/>
      <w:outlineLvl w:val="5"/>
    </w:pPr>
    <w:rPr>
      <w:rFonts w:ascii="Calibri Light" w:hAnsi="Calibri Light" w:eastAsia="Arial" w:cs="Arial" w:asciiTheme="majorHAnsi" w:cstheme="majorBidi" w:eastAsiaTheme="majorEastAsia" w:hAnsiTheme="majorHAnsi"/>
      <w:i/>
      <w:iCs/>
      <w:color w:themeColor="accent1" w:themeShade="7f" w:val="1F4D78"/>
      <w:kern w:val="0"/>
      <w:sz w:val="22"/>
      <w:szCs w:val="22"/>
      <w:lang w:val="ru-RU" w:eastAsia="en-US" w:bidi="ar-SA"/>
    </w:rPr>
  </w:style>
  <w:style w:type="paragraph" w:styleId="Heading7">
    <w:name w:val="heading 7"/>
    <w:basedOn w:val="Normal"/>
    <w:next w:val="Normal"/>
    <w:link w:val="7"/>
    <w:uiPriority w:val="9"/>
    <w:unhideWhenUsed/>
    <w:qFormat/>
    <w:pPr>
      <w:keepNext w:val="true"/>
      <w:keepLines/>
      <w:spacing w:before="320" w:after="200"/>
      <w:outlineLvl w:val="6"/>
    </w:pPr>
    <w:rPr>
      <w:rFonts w:ascii="Arial" w:hAnsi="Arial" w:eastAsia="Arial" w:cs="Arial"/>
      <w:b/>
      <w:bCs/>
      <w:i/>
      <w:iCs/>
      <w:sz w:val="22"/>
    </w:rPr>
  </w:style>
  <w:style w:type="paragraph" w:styleId="Heading8">
    <w:name w:val="heading 8"/>
    <w:basedOn w:val="Normal"/>
    <w:next w:val="Normal"/>
    <w:link w:val="8"/>
    <w:uiPriority w:val="9"/>
    <w:unhideWhenUsed/>
    <w:qFormat/>
    <w:pPr>
      <w:keepNext w:val="true"/>
      <w:keepLines/>
      <w:spacing w:before="320" w:after="200"/>
      <w:outlineLvl w:val="7"/>
    </w:pPr>
    <w:rPr>
      <w:rFonts w:ascii="Arial" w:hAnsi="Arial" w:eastAsia="Arial" w:cs="Arial"/>
      <w:i/>
      <w:iCs/>
      <w:sz w:val="22"/>
    </w:rPr>
  </w:style>
  <w:style w:type="paragraph" w:styleId="Heading9">
    <w:name w:val="heading 9"/>
    <w:basedOn w:val="Normal"/>
    <w:next w:val="Normal"/>
    <w:link w:val="9"/>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
    <w:qFormat/>
    <w:rPr>
      <w:rFonts w:ascii="Arial" w:hAnsi="Arial" w:eastAsia="Arial" w:cs="Arial"/>
      <w:sz w:val="40"/>
      <w:szCs w:val="40"/>
    </w:rPr>
  </w:style>
  <w:style w:type="character" w:styleId="2" w:customStyle="1">
    <w:name w:val="Заголовок 2 Знак"/>
    <w:basedOn w:val="DefaultParagraphFont"/>
    <w:uiPriority w:val="9"/>
    <w:qFormat/>
    <w:rPr>
      <w:rFonts w:ascii="Arial" w:hAnsi="Arial" w:eastAsia="Arial" w:cs="Arial"/>
      <w:sz w:val="34"/>
    </w:rPr>
  </w:style>
  <w:style w:type="character" w:styleId="3" w:customStyle="1">
    <w:name w:val="Заголовок 3 Знак"/>
    <w:basedOn w:val="DefaultParagraphFont"/>
    <w:uiPriority w:val="9"/>
    <w:qFormat/>
    <w:rPr>
      <w:rFonts w:ascii="Arial" w:hAnsi="Arial" w:eastAsia="Arial" w:cs="Arial"/>
      <w:sz w:val="30"/>
      <w:szCs w:val="30"/>
    </w:rPr>
  </w:style>
  <w:style w:type="character" w:styleId="4" w:customStyle="1">
    <w:name w:val="Заголовок 4 Знак"/>
    <w:basedOn w:val="DefaultParagraphFont"/>
    <w:uiPriority w:val="9"/>
    <w:qFormat/>
    <w:rPr>
      <w:rFonts w:ascii="Arial" w:hAnsi="Arial" w:eastAsia="Arial" w:cs="Arial"/>
      <w:b/>
      <w:bCs/>
      <w:sz w:val="26"/>
      <w:szCs w:val="26"/>
    </w:rPr>
  </w:style>
  <w:style w:type="character" w:styleId="5" w:customStyle="1">
    <w:name w:val="Заголовок 5 Знак"/>
    <w:basedOn w:val="DefaultParagraphFont"/>
    <w:uiPriority w:val="9"/>
    <w:qFormat/>
    <w:rPr>
      <w:rFonts w:ascii="Arial" w:hAnsi="Arial" w:eastAsia="Arial" w:cs="Arial"/>
      <w:b/>
      <w:bCs/>
      <w:sz w:val="24"/>
      <w:szCs w:val="24"/>
    </w:rPr>
  </w:style>
  <w:style w:type="character" w:styleId="6" w:customStyle="1">
    <w:name w:val="Заголовок 6 Знак"/>
    <w:basedOn w:val="DefaultParagraphFont"/>
    <w:uiPriority w:val="9"/>
    <w:qFormat/>
    <w:rPr>
      <w:rFonts w:ascii="Arial" w:hAnsi="Arial" w:eastAsia="Arial" w:cs="Arial"/>
      <w:b/>
      <w:bCs/>
      <w:sz w:val="22"/>
      <w:szCs w:val="22"/>
    </w:rPr>
  </w:style>
  <w:style w:type="character" w:styleId="7" w:customStyle="1">
    <w:name w:val="Заголовок 7 Знак"/>
    <w:basedOn w:val="DefaultParagraphFont"/>
    <w:uiPriority w:val="9"/>
    <w:qFormat/>
    <w:rPr>
      <w:rFonts w:ascii="Arial" w:hAnsi="Arial" w:eastAsia="Arial" w:cs="Arial"/>
      <w:b/>
      <w:bCs/>
      <w:i/>
      <w:iCs/>
      <w:sz w:val="22"/>
      <w:szCs w:val="22"/>
    </w:rPr>
  </w:style>
  <w:style w:type="character" w:styleId="8" w:customStyle="1">
    <w:name w:val="Заголовок 8 Знак"/>
    <w:basedOn w:val="DefaultParagraphFont"/>
    <w:uiPriority w:val="9"/>
    <w:qFormat/>
    <w:rPr>
      <w:rFonts w:ascii="Arial" w:hAnsi="Arial" w:eastAsia="Arial" w:cs="Arial"/>
      <w:i/>
      <w:iCs/>
      <w:sz w:val="22"/>
      <w:szCs w:val="22"/>
    </w:rPr>
  </w:style>
  <w:style w:type="character" w:styleId="9" w:customStyle="1">
    <w:name w:val="Заголовок 9 Знак"/>
    <w:basedOn w:val="DefaultParagraphFont"/>
    <w:uiPriority w:val="9"/>
    <w:qFormat/>
    <w:rPr>
      <w:rFonts w:ascii="Arial" w:hAnsi="Arial" w:eastAsia="Arial" w:cs="Arial"/>
      <w:i/>
      <w:iCs/>
      <w:sz w:val="21"/>
      <w:szCs w:val="21"/>
    </w:rPr>
  </w:style>
  <w:style w:type="character" w:styleId="Style5" w:customStyle="1">
    <w:name w:val="Заголовок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1"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Style8" w:customStyle="1">
    <w:name w:val="Название объекта Знак"/>
    <w:basedOn w:val="DefaultParagraphFont"/>
    <w:uiPriority w:val="35"/>
    <w:qFormat/>
    <w:rPr>
      <w:b/>
      <w:bCs/>
      <w:color w:themeColor="accent1" w:val="5B9BD5"/>
      <w:sz w:val="18"/>
      <w:szCs w:val="18"/>
    </w:rPr>
  </w:style>
  <w:style w:type="character" w:styleId="FootnoteTextChar" w:customStyle="1">
    <w:name w:val="Footnote Text Char"/>
    <w:uiPriority w:val="99"/>
    <w:qFormat/>
    <w:rPr>
      <w:sz w:val="18"/>
    </w:rPr>
  </w:style>
  <w:style w:type="character" w:styleId="EndnoteTextChar" w:customStyle="1">
    <w:name w:val="Endnote Text Char"/>
    <w:uiPriority w:val="99"/>
    <w:qFormat/>
    <w:rPr>
      <w:sz w:val="20"/>
    </w:rPr>
  </w:style>
  <w:style w:type="character" w:styleId="CommentReference">
    <w:name w:val="annotation reference"/>
    <w:uiPriority w:val="99"/>
    <w:qFormat/>
    <w:rPr>
      <w:sz w:val="16"/>
      <w:szCs w:val="16"/>
    </w:rPr>
  </w:style>
  <w:style w:type="character" w:styleId="Style9" w:customStyle="1">
    <w:name w:val="Текст примечания Знак"/>
    <w:basedOn w:val="DefaultParagraphFont"/>
    <w:uiPriority w:val="99"/>
    <w:qFormat/>
    <w:rPr>
      <w:rFonts w:ascii="Times New Roman" w:hAnsi="Times New Roman" w:eastAsia="Times New Roman" w:cs="Times New Roman"/>
      <w:sz w:val="20"/>
      <w:szCs w:val="20"/>
    </w:rPr>
  </w:style>
  <w:style w:type="character" w:styleId="Style10" w:customStyle="1">
    <w:name w:val="Текст выноски Знак"/>
    <w:basedOn w:val="DefaultParagraphFont"/>
    <w:link w:val="BalloonText"/>
    <w:uiPriority w:val="99"/>
    <w:semiHidden/>
    <w:qFormat/>
    <w:rPr>
      <w:rFonts w:ascii="Segoe UI" w:hAnsi="Segoe UI" w:eastAsia="Times New Roman" w:cs="Segoe UI"/>
      <w:sz w:val="18"/>
      <w:szCs w:val="18"/>
    </w:rPr>
  </w:style>
  <w:style w:type="character" w:styleId="Style11" w:customStyle="1">
    <w:name w:val="Тема примечания Знак"/>
    <w:basedOn w:val="Style9"/>
    <w:link w:val="annotationsubject"/>
    <w:uiPriority w:val="99"/>
    <w:semiHidden/>
    <w:qFormat/>
    <w:rPr>
      <w:rFonts w:ascii="Times New Roman" w:hAnsi="Times New Roman" w:eastAsia="Times New Roman" w:cs="Times New Roman"/>
      <w:b/>
      <w:bCs/>
      <w:sz w:val="20"/>
      <w:szCs w:val="20"/>
    </w:rPr>
  </w:style>
  <w:style w:type="character" w:styleId="Style12" w:customStyle="1">
    <w:name w:val="Верхний колонтитул Знак"/>
    <w:basedOn w:val="DefaultParagraphFont"/>
    <w:uiPriority w:val="99"/>
    <w:qFormat/>
    <w:rPr>
      <w:rFonts w:ascii="Times New Roman" w:hAnsi="Times New Roman" w:eastAsia="Times New Roman" w:cs="Times New Roman"/>
      <w:sz w:val="20"/>
    </w:rPr>
  </w:style>
  <w:style w:type="character" w:styleId="Style13" w:customStyle="1">
    <w:name w:val="Нижний колонтитул Знак"/>
    <w:basedOn w:val="DefaultParagraphFont"/>
    <w:uiPriority w:val="99"/>
    <w:qFormat/>
    <w:rPr>
      <w:rFonts w:ascii="Times New Roman" w:hAnsi="Times New Roman" w:eastAsia="Times New Roman" w:cs="Times New Roman"/>
      <w:sz w:val="20"/>
    </w:rPr>
  </w:style>
  <w:style w:type="character" w:styleId="Style14" w:customStyle="1">
    <w:name w:val="Текст концевой сноски Знак"/>
    <w:basedOn w:val="DefaultParagraphFont"/>
    <w:uiPriority w:val="99"/>
    <w:semiHidden/>
    <w:qFormat/>
    <w:rPr>
      <w:rFonts w:ascii="Times New Roman" w:hAnsi="Times New Roman" w:eastAsia="Times New Roman" w:cs="Times New Roman"/>
      <w:sz w:val="20"/>
      <w:szCs w:val="20"/>
    </w:rPr>
  </w:style>
  <w:style w:type="character" w:styleId="EndnoteReference" w:customStyle="1">
    <w:name w:val="endnote reference"/>
    <w:qFormat/>
    <w:rPr>
      <w:vertAlign w:val="superscript"/>
    </w:rPr>
  </w:style>
  <w:style w:type="character" w:styleId="EndnoteCharacters" w:customStyle="1">
    <w:name w:val="Endnote Characters"/>
    <w:basedOn w:val="DefaultParagraphFont"/>
    <w:uiPriority w:val="99"/>
    <w:semiHidden/>
    <w:unhideWhenUsed/>
    <w:qFormat/>
    <w:rPr>
      <w:vertAlign w:val="superscript"/>
    </w:rPr>
  </w:style>
  <w:style w:type="character" w:styleId="Style15" w:customStyle="1">
    <w:name w:val="Текст сноски Знак"/>
    <w:basedOn w:val="DefaultParagraphFont"/>
    <w:uiPriority w:val="99"/>
    <w:qFormat/>
    <w:rPr>
      <w:rFonts w:ascii="Times New Roman" w:hAnsi="Times New Roman" w:eastAsia="Times New Roman" w:cs="Times New Roman"/>
      <w:sz w:val="20"/>
      <w:szCs w:val="20"/>
    </w:rPr>
  </w:style>
  <w:style w:type="character" w:styleId="FootnoteReference" w:customStyle="1">
    <w:name w:val="footnote reference"/>
    <w:qFormat/>
    <w:rPr>
      <w:vertAlign w:val="superscript"/>
    </w:rPr>
  </w:style>
  <w:style w:type="character" w:styleId="FootnoteCharacters" w:customStyle="1">
    <w:name w:val="Footnote Characters"/>
    <w:basedOn w:val="DefaultParagraphFont"/>
    <w:uiPriority w:val="99"/>
    <w:semiHidden/>
    <w:unhideWhenUsed/>
    <w:qFormat/>
    <w:rPr>
      <w:vertAlign w:val="superscript"/>
    </w:rPr>
  </w:style>
  <w:style w:type="character" w:styleId="Style16" w:customStyle="1">
    <w:name w:val="Основной текст Знак"/>
    <w:basedOn w:val="DefaultParagraphFont"/>
    <w:uiPriority w:val="1"/>
    <w:qFormat/>
    <w:rPr>
      <w:rFonts w:ascii="Times New Roman" w:hAnsi="Times New Roman" w:eastAsia="Times New Roman" w:cs="Times New Roman"/>
      <w:sz w:val="24"/>
      <w:szCs w:val="24"/>
    </w:rPr>
  </w:style>
  <w:style w:type="character" w:styleId="HTMLCode">
    <w:name w:val="HTML Code"/>
    <w:basedOn w:val="DefaultParagraphFont"/>
    <w:uiPriority w:val="99"/>
    <w:semiHidden/>
    <w:unhideWhenUsed/>
    <w:qFormat/>
    <w:rPr>
      <w:rFonts w:ascii="Courier New" w:hAnsi="Courier New" w:eastAsia="Times New Roman" w:cs="Courier New"/>
      <w:sz w:val="20"/>
      <w:szCs w:val="20"/>
    </w:rPr>
  </w:style>
  <w:style w:type="character" w:styleId="Hyperlink" w:customStyle="1">
    <w:name w:val="Hyperlink"/>
    <w:uiPriority w:val="99"/>
    <w:unhideWhenUsed/>
    <w:qFormat/>
    <w:rPr>
      <w:color w:val="000080"/>
      <w:u w:val="single"/>
    </w:rPr>
  </w:style>
  <w:style w:type="character" w:styleId="Strong">
    <w:name w:val="Strong"/>
    <w:basedOn w:val="DefaultParagraphFont"/>
    <w:uiPriority w:val="22"/>
    <w:qFormat/>
    <w:rsid w:val="007c1a60"/>
    <w:rPr>
      <w:b/>
      <w:bCs/>
    </w:rPr>
  </w:style>
  <w:style w:type="character" w:styleId="Style17">
    <w:name w:val="Выделение жирным"/>
    <w:qFormat/>
    <w:rPr>
      <w:b/>
      <w:bCs/>
    </w:rPr>
  </w:style>
  <w:style w:type="paragraph" w:styleId="Style18">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Style16"/>
    <w:uiPriority w:val="1"/>
    <w:qFormat/>
    <w:pPr>
      <w:widowControl w:val="false"/>
    </w:pPr>
    <w:rPr>
      <w:sz w:val="24"/>
      <w:szCs w:val="24"/>
    </w:rPr>
  </w:style>
  <w:style w:type="paragraph" w:styleId="List">
    <w:name w:val="List"/>
    <w:basedOn w:val="BodyText"/>
    <w:pPr/>
    <w:rPr>
      <w:rFonts w:cs="Arial"/>
    </w:rPr>
  </w:style>
  <w:style w:type="paragraph" w:styleId="Caption">
    <w:name w:val="caption"/>
    <w:basedOn w:val="Normal"/>
    <w:next w:val="Normal"/>
    <w:link w:val="Style8"/>
    <w:uiPriority w:val="35"/>
    <w:semiHidden/>
    <w:unhideWhenUsed/>
    <w:qFormat/>
    <w:pPr>
      <w:spacing w:lineRule="auto" w:line="276"/>
    </w:pPr>
    <w:rPr>
      <w:b/>
      <w:bCs/>
      <w:color w:themeColor="accent1" w:val="5B9BD5"/>
      <w:sz w:val="18"/>
      <w:szCs w:val="18"/>
    </w:rPr>
  </w:style>
  <w:style w:type="paragraph" w:styleId="Style19">
    <w:name w:val="Указатель"/>
    <w:basedOn w:val="Normal"/>
    <w:qFormat/>
    <w:pPr>
      <w:suppressLineNumbers/>
    </w:pPr>
    <w:rPr>
      <w:rFonts w:cs="Arial"/>
      <w:lang w:val="zxx" w:eastAsia="zxx" w:bidi="zxx"/>
    </w:rPr>
  </w:style>
  <w:style w:type="paragraph" w:styleId="user">
    <w:name w:val="Заголовок (user)"/>
    <w:basedOn w:val="Normal"/>
    <w:next w:val="BodyText"/>
    <w:qFormat/>
    <w:pPr>
      <w:keepNext w:val="true"/>
      <w:spacing w:before="240" w:after="120"/>
    </w:pPr>
    <w:rPr>
      <w:rFonts w:ascii="Liberation Sans" w:hAnsi="Liberation Sans" w:eastAsia="Microsoft YaHei" w:cs="Mangal"/>
      <w:sz w:val="28"/>
      <w:szCs w:val="28"/>
    </w:rPr>
  </w:style>
  <w:style w:type="paragraph" w:styleId="user1">
    <w:name w:val="Указатель (user)"/>
    <w:basedOn w:val="Normal"/>
    <w:qFormat/>
    <w:pPr>
      <w:suppressLineNumbers/>
    </w:pPr>
    <w:rPr>
      <w:rFonts w:cs="Mangal"/>
    </w:rPr>
  </w:style>
  <w:style w:type="paragraph" w:styleId="Title">
    <w:name w:val="Title"/>
    <w:basedOn w:val="Normal"/>
    <w:next w:val="BodyText"/>
    <w:link w:val="Style5"/>
    <w:uiPriority w:val="10"/>
    <w:qFormat/>
    <w:pPr>
      <w:spacing w:before="300" w:after="200"/>
      <w:contextualSpacing/>
    </w:pPr>
    <w:rPr>
      <w:sz w:val="48"/>
      <w:szCs w:val="48"/>
    </w:rPr>
  </w:style>
  <w:style w:type="paragraph" w:styleId="IndexHeading">
    <w:name w:val="index heading"/>
    <w:basedOn w:val="Style18"/>
    <w:qFormat/>
    <w:pPr/>
    <w:rPr/>
  </w:style>
  <w:style w:type="paragraph" w:styleId="Subtitle">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1"/>
    <w:uiPriority w:val="29"/>
    <w:qFormat/>
    <w:pPr>
      <w:ind w:hanging="0" w:start="720" w:end="72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hanging="0" w:start="720" w:end="720"/>
    </w:pPr>
    <w:rPr>
      <w:i/>
    </w:rPr>
  </w:style>
  <w:style w:type="paragraph" w:styleId="TOC1">
    <w:name w:val="toc 1"/>
    <w:basedOn w:val="Normal"/>
    <w:next w:val="Normal"/>
    <w:uiPriority w:val="39"/>
    <w:unhideWhenUsed/>
    <w:pPr>
      <w:spacing w:before="0" w:after="57"/>
    </w:pPr>
    <w:rPr/>
  </w:style>
  <w:style w:type="paragraph" w:styleId="TOC2">
    <w:name w:val="toc 2"/>
    <w:basedOn w:val="Normal"/>
    <w:next w:val="Normal"/>
    <w:uiPriority w:val="39"/>
    <w:unhideWhenUsed/>
    <w:pPr>
      <w:spacing w:before="0" w:after="57"/>
      <w:ind w:hanging="0" w:start="283"/>
    </w:pPr>
    <w:rPr/>
  </w:style>
  <w:style w:type="paragraph" w:styleId="TOC3">
    <w:name w:val="toc 3"/>
    <w:basedOn w:val="Normal"/>
    <w:next w:val="Normal"/>
    <w:uiPriority w:val="39"/>
    <w:unhideWhenUsed/>
    <w:pPr>
      <w:spacing w:before="0" w:after="57"/>
      <w:ind w:hanging="0" w:start="567"/>
    </w:pPr>
    <w:rPr/>
  </w:style>
  <w:style w:type="paragraph" w:styleId="TOC4">
    <w:name w:val="toc 4"/>
    <w:basedOn w:val="Normal"/>
    <w:next w:val="Normal"/>
    <w:uiPriority w:val="39"/>
    <w:unhideWhenUsed/>
    <w:pPr>
      <w:spacing w:before="0" w:after="57"/>
      <w:ind w:hanging="0" w:start="850"/>
    </w:pPr>
    <w:rPr/>
  </w:style>
  <w:style w:type="paragraph" w:styleId="TOC5">
    <w:name w:val="toc 5"/>
    <w:basedOn w:val="Normal"/>
    <w:next w:val="Normal"/>
    <w:uiPriority w:val="39"/>
    <w:unhideWhenUsed/>
    <w:pPr>
      <w:spacing w:before="0" w:after="57"/>
      <w:ind w:hanging="0" w:start="1134"/>
    </w:pPr>
    <w:rPr/>
  </w:style>
  <w:style w:type="paragraph" w:styleId="TOC6">
    <w:name w:val="toc 6"/>
    <w:basedOn w:val="Normal"/>
    <w:next w:val="Normal"/>
    <w:uiPriority w:val="39"/>
    <w:unhideWhenUsed/>
    <w:pPr>
      <w:spacing w:before="0" w:after="57"/>
      <w:ind w:hanging="0" w:start="1417"/>
    </w:pPr>
    <w:rPr/>
  </w:style>
  <w:style w:type="paragraph" w:styleId="TOC7">
    <w:name w:val="toc 7"/>
    <w:basedOn w:val="Normal"/>
    <w:next w:val="Normal"/>
    <w:uiPriority w:val="39"/>
    <w:unhideWhenUsed/>
    <w:pPr>
      <w:spacing w:before="0" w:after="57"/>
      <w:ind w:hanging="0" w:start="1701"/>
    </w:pPr>
    <w:rPr/>
  </w:style>
  <w:style w:type="paragraph" w:styleId="TOC8">
    <w:name w:val="toc 8"/>
    <w:basedOn w:val="Normal"/>
    <w:next w:val="Normal"/>
    <w:uiPriority w:val="39"/>
    <w:unhideWhenUsed/>
    <w:pPr>
      <w:spacing w:before="0" w:after="57"/>
      <w:ind w:hanging="0" w:start="1984"/>
    </w:pPr>
    <w:rPr/>
  </w:style>
  <w:style w:type="paragraph" w:styleId="TOC9">
    <w:name w:val="toc 9"/>
    <w:basedOn w:val="Normal"/>
    <w:next w:val="Normal"/>
    <w:uiPriority w:val="39"/>
    <w:unhideWhenUsed/>
    <w:pPr>
      <w:spacing w:before="0" w:after="57"/>
      <w:ind w:hanging="0" w:start="2268"/>
    </w:pPr>
    <w:rPr/>
  </w:style>
  <w:style w:type="paragraph" w:styleId="TOCHeading">
    <w:name w:val="TOC Heading"/>
    <w:uiPriority w:val="39"/>
    <w:unhideWhenUsed/>
    <w:qFormat/>
    <w:pPr>
      <w:widowControl/>
      <w:suppressAutoHyphens w:val="true"/>
      <w:bidi w:val="0"/>
      <w:spacing w:lineRule="auto" w:line="259" w:before="0" w:after="160"/>
      <w:jc w:val="star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pPr/>
    <w:rPr/>
  </w:style>
  <w:style w:type="paragraph" w:styleId="CommentText">
    <w:name w:val="annotation text"/>
    <w:basedOn w:val="Normal"/>
    <w:link w:val="Style9"/>
    <w:uiPriority w:val="99"/>
    <w:unhideWhenUsed/>
    <w:qFormat/>
    <w:pPr/>
    <w:rPr>
      <w:szCs w:val="20"/>
    </w:rPr>
  </w:style>
  <w:style w:type="paragraph" w:styleId="BalloonText">
    <w:name w:val="Balloon Text"/>
    <w:basedOn w:val="Normal"/>
    <w:link w:val="Style10"/>
    <w:uiPriority w:val="99"/>
    <w:semiHidden/>
    <w:unhideWhenUsed/>
    <w:qFormat/>
    <w:pPr/>
    <w:rPr>
      <w:rFonts w:ascii="Segoe UI" w:hAnsi="Segoe UI" w:cs="Segoe UI"/>
      <w:sz w:val="18"/>
      <w:szCs w:val="18"/>
    </w:rPr>
  </w:style>
  <w:style w:type="paragraph" w:styleId="annotationsubject">
    <w:name w:val="annotation subject"/>
    <w:basedOn w:val="CommentText"/>
    <w:next w:val="CommentText"/>
    <w:link w:val="Style11"/>
    <w:uiPriority w:val="99"/>
    <w:semiHidden/>
    <w:unhideWhenUsed/>
    <w:qFormat/>
    <w:pPr/>
    <w:rPr>
      <w:b/>
      <w:bCs/>
    </w:rPr>
  </w:style>
  <w:style w:type="paragraph" w:styleId="1TimesNewRoman12" w:customStyle="1">
    <w:name w:val="! ТЗ Стиль __ТекстОсн_1и + Times New Roman 12 пт По ширине Первая стр..."/>
    <w:basedOn w:val="Normal"/>
    <w:qFormat/>
    <w:pPr>
      <w:tabs>
        <w:tab w:val="clear" w:pos="1134"/>
        <w:tab w:val="left" w:pos="851" w:leader="none"/>
      </w:tabs>
      <w:spacing w:lineRule="auto" w:line="360" w:before="60" w:after="60"/>
      <w:ind w:firstLine="709"/>
      <w:jc w:val="both"/>
    </w:pPr>
    <w:rPr>
      <w:sz w:val="24"/>
      <w:szCs w:val="20"/>
      <w:lang w:eastAsia="ru-RU"/>
    </w:rPr>
  </w:style>
  <w:style w:type="paragraph" w:styleId="ListParagraph">
    <w:name w:val="List Paragraph"/>
    <w:basedOn w:val="Normal"/>
    <w:uiPriority w:val="34"/>
    <w:qFormat/>
    <w:pPr>
      <w:spacing w:before="0" w:after="0"/>
      <w:ind w:hanging="0" w:start="720"/>
      <w:contextualSpacing/>
    </w:pPr>
    <w:rPr/>
  </w:style>
  <w:style w:type="paragraph" w:styleId="Style20" w:customStyle="1">
    <w:name w:val="Колонтитул"/>
    <w:basedOn w:val="Normal"/>
    <w:qFormat/>
    <w:pPr/>
    <w:rPr/>
  </w:style>
  <w:style w:type="paragraph" w:styleId="user2">
    <w:name w:val="Колонтитулы (user)"/>
    <w:basedOn w:val="Normal"/>
    <w:qFormat/>
    <w:pPr/>
    <w:rPr/>
  </w:style>
  <w:style w:type="paragraph" w:styleId="Style21">
    <w:name w:val="Колонтитулы"/>
    <w:basedOn w:val="Normal"/>
    <w:qFormat/>
    <w:pPr/>
    <w:rPr/>
  </w:style>
  <w:style w:type="paragraph" w:styleId="Header">
    <w:name w:val="header"/>
    <w:basedOn w:val="Normal"/>
    <w:link w:val="Style12"/>
    <w:uiPriority w:val="99"/>
    <w:unhideWhenUsed/>
    <w:pPr>
      <w:tabs>
        <w:tab w:val="clear" w:pos="1134"/>
        <w:tab w:val="center" w:pos="4677" w:leader="none"/>
        <w:tab w:val="right" w:pos="9355" w:leader="none"/>
      </w:tabs>
    </w:pPr>
    <w:rPr/>
  </w:style>
  <w:style w:type="paragraph" w:styleId="Footer">
    <w:name w:val="footer"/>
    <w:basedOn w:val="Normal"/>
    <w:link w:val="Style13"/>
    <w:uiPriority w:val="99"/>
    <w:unhideWhenUsed/>
    <w:pPr>
      <w:tabs>
        <w:tab w:val="clear" w:pos="1134"/>
        <w:tab w:val="center" w:pos="4677" w:leader="none"/>
        <w:tab w:val="right" w:pos="9355" w:leader="none"/>
      </w:tabs>
    </w:pPr>
    <w:rPr/>
  </w:style>
  <w:style w:type="paragraph" w:styleId="EndnoteText">
    <w:name w:val="endnote text"/>
    <w:basedOn w:val="Normal"/>
    <w:link w:val="Style14"/>
    <w:uiPriority w:val="99"/>
    <w:semiHidden/>
    <w:unhideWhenUsed/>
    <w:pPr/>
    <w:rPr>
      <w:szCs w:val="20"/>
    </w:rPr>
  </w:style>
  <w:style w:type="paragraph" w:styleId="FootnoteText">
    <w:name w:val="footnote text"/>
    <w:basedOn w:val="Normal"/>
    <w:link w:val="Style15"/>
    <w:uiPriority w:val="99"/>
    <w:unhideWhenUsed/>
    <w:pPr/>
    <w:rPr>
      <w:szCs w:val="20"/>
    </w:rPr>
  </w:style>
  <w:style w:type="paragraph" w:styleId="NoSpacing">
    <w:name w:val="No Spacing"/>
    <w:uiPriority w:val="1"/>
    <w:qFormat/>
    <w:pPr>
      <w:widowControl/>
      <w:suppressAutoHyphens w:val="true"/>
      <w:bidi w:val="0"/>
      <w:spacing w:before="0" w:after="0"/>
      <w:jc w:val="start"/>
    </w:pPr>
    <w:rPr>
      <w:rFonts w:ascii="Times New Roman" w:hAnsi="Times New Roman" w:eastAsia="Times New Roman" w:cs="Times New Roman"/>
      <w:color w:val="auto"/>
      <w:kern w:val="0"/>
      <w:sz w:val="20"/>
      <w:szCs w:val="22"/>
      <w:lang w:val="ru-RU" w:eastAsia="en-US" w:bidi="ar-SA"/>
    </w:rPr>
  </w:style>
  <w:style w:type="paragraph" w:styleId="ConsPlusNormal" w:customStyle="1">
    <w:name w:val="ConsPlusNormal"/>
    <w:uiPriority w:val="99"/>
    <w:qFormat/>
    <w:pPr>
      <w:widowControl/>
      <w:suppressAutoHyphens w:val="true"/>
      <w:bidi w:val="0"/>
      <w:spacing w:before="0" w:after="0"/>
      <w:jc w:val="start"/>
    </w:pPr>
    <w:rPr>
      <w:rFonts w:ascii="Times New Roman" w:hAnsi="Times New Roman" w:eastAsia="Calibri" w:cs="Times New Roman" w:eastAsiaTheme="minorHAnsi"/>
      <w:color w:val="auto"/>
      <w:kern w:val="0"/>
      <w:sz w:val="28"/>
      <w:szCs w:val="28"/>
      <w:lang w:val="ru-RU" w:eastAsia="ru-RU" w:bidi="ar-SA"/>
    </w:rPr>
  </w:style>
  <w:style w:type="paragraph" w:styleId="NormalWeb">
    <w:name w:val="Normal (Web)"/>
    <w:basedOn w:val="Normal"/>
    <w:uiPriority w:val="99"/>
    <w:unhideWhenUsed/>
    <w:qFormat/>
    <w:rsid w:val="008d0368"/>
    <w:pPr>
      <w:spacing w:beforeAutospacing="1" w:afterAutospacing="1"/>
    </w:pPr>
    <w:rPr>
      <w:sz w:val="24"/>
      <w:szCs w:val="24"/>
      <w:lang w:eastAsia="ru-RU"/>
    </w:rPr>
  </w:style>
  <w:style w:type="paragraph" w:styleId="Standard" w:customStyle="1">
    <w:name w:val="Standard"/>
    <w:qFormat/>
    <w:rsid w:val="00e70312"/>
    <w:pPr>
      <w:widowControl/>
      <w:suppressAutoHyphens w:val="true"/>
      <w:bidi w:val="0"/>
      <w:spacing w:before="0" w:after="0"/>
      <w:jc w:val="start"/>
      <w:textAlignment w:val="baseline"/>
    </w:pPr>
    <w:rPr>
      <w:rFonts w:ascii="Liberation Serif" w:hAnsi="Liberation Serif" w:eastAsia="NSimSun" w:cs="Arial" w:cstheme="minorBidi"/>
      <w:color w:val="auto"/>
      <w:kern w:val="2"/>
      <w:sz w:val="24"/>
      <w:szCs w:val="24"/>
      <w:lang w:val="ru-RU" w:eastAsia="zh-CN" w:bidi="hi-IN"/>
    </w:rPr>
  </w:style>
  <w:style w:type="paragraph" w:styleId="no-indent" w:customStyle="1">
    <w:name w:val="no-indent"/>
    <w:basedOn w:val="Normal"/>
    <w:qFormat/>
    <w:rsid w:val="00c71a9e"/>
    <w:pPr>
      <w:spacing w:beforeAutospacing="1" w:afterAutospacing="1"/>
    </w:pPr>
    <w:rPr>
      <w:sz w:val="24"/>
      <w:szCs w:val="24"/>
      <w:lang w:eastAsia="ru-RU"/>
    </w:rPr>
  </w:style>
  <w:style w:type="paragraph" w:styleId="Style22" w:customStyle="1">
    <w:name w:val="Содержимое таблицы"/>
    <w:basedOn w:val="Normal"/>
    <w:qFormat/>
    <w:pPr>
      <w:widowControl w:val="false"/>
      <w:suppressLineNumbers/>
    </w:pPr>
    <w:rPr/>
  </w:style>
  <w:style w:type="paragraph" w:styleId="Style23" w:customStyle="1">
    <w:name w:val="Заголовок таблицы"/>
    <w:basedOn w:val="Style22"/>
    <w:qFormat/>
    <w:pPr>
      <w:jc w:val="center"/>
    </w:pPr>
    <w:rPr>
      <w:b/>
      <w:bCs/>
    </w:rPr>
  </w:style>
  <w:style w:type="numbering" w:styleId="user3" w:default="1">
    <w:name w:val="Без списка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Light">
    <w:name w:val="Table Grid Light"/>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styleId="12">
    <w:name w:val="Plain Table 1"/>
    <w:basedOn w:val="a1"/>
    <w:uiPriority w:val="59"/>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sz w:val="22"/>
      </w:rPr>
      <w:tblPr/>
    </w:tblStylePr>
    <w:tblStylePr w:type="lastRow">
      <w:rPr>
        <w:b/>
        <w:sz w:val="22"/>
      </w:rPr>
      <w:tblPr/>
    </w:tblStylePr>
    <w:tblStylePr w:type="firstCol">
      <w:rPr>
        <w:b/>
        <w:sz w:val="22"/>
      </w:rPr>
      <w:tblPr/>
    </w:tblStylePr>
    <w:tblStylePr w:type="lastCol">
      <w:rPr>
        <w:b/>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styleId="24">
    <w:name w:val="Plain Table 2"/>
    <w:basedOn w:val="a1"/>
    <w:uiPriority w:val="59"/>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sz w:val="22"/>
      </w:rPr>
      <w:tblPr/>
      <w:tcPr>
        <w:tcBorders>
          <w:top w:val="single" w:color="000000" w:themeColor="text1" w:sz="4" w:space="0"/>
          <w:bottom w:val="single" w:color="000000" w:themeColor="text1" w:sz="4" w:space="0"/>
        </w:tcBorders>
      </w:tcPr>
    </w:tblStylePr>
    <w:tblStylePr w:type="lastRow">
      <w:rPr>
        <w:b/>
        <w:sz w:val="22"/>
      </w:rPr>
      <w:tblPr/>
    </w:tblStylePr>
    <w:tblStylePr w:type="firstCol">
      <w:rPr>
        <w:b/>
        <w:sz w:val="22"/>
      </w:rPr>
      <w:tblPr/>
    </w:tblStylePr>
    <w:tblStylePr w:type="lastCol">
      <w:rPr>
        <w:b/>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styleId="32">
    <w:name w:val="Plain Table 3"/>
    <w:basedOn w:val="a1"/>
    <w:uiPriority w:val="99"/>
    <w:tblPr>
      <w:tblStyleRowBandSize w:val="1"/>
      <w:tblStyleColBandSize w:val="1"/>
    </w:tblPr>
    <w:tblStylePr w:type="firstRow">
      <w:rPr>
        <w:b/>
        <w:caps/>
      </w:rPr>
      <w:tblPr/>
      <w:tcPr>
        <w:tcBorders>
          <w:top w:val="none" w:color="000000" w:sz="4" w:space="0"/>
          <w:left w:val="none" w:color="000000" w:sz="4" w:space="0"/>
          <w:bottom w:val="single" w:color="404040" w:sz="4" w:space="0"/>
          <w:right w:val="none" w:color="000000" w:sz="4" w:space="0"/>
        </w:tcBorders>
      </w:tcPr>
    </w:tblStylePr>
    <w:tblStylePr w:type="lastRow">
      <w:rPr>
        <w:b/>
        <w:caps/>
      </w:rPr>
      <w:tblPr/>
    </w:tblStylePr>
    <w:tblStylePr w:type="firstCol">
      <w:rPr>
        <w:b/>
        <w:caps/>
      </w:rPr>
      <w:tblPr/>
      <w:tcPr>
        <w:tcBorders>
          <w:top w:val="none" w:color="000000" w:sz="4" w:space="0"/>
          <w:left w:val="none" w:color="000000" w:sz="4" w:space="0"/>
          <w:bottom w:val="none" w:color="000000" w:sz="4" w:space="0"/>
          <w:right w:val="single" w:color="404040" w:sz="4" w:space="0"/>
        </w:tcBorders>
      </w:tcPr>
    </w:tblStylePr>
    <w:tblStylePr w:type="lastCol">
      <w:rPr>
        <w:b/>
        <w:caps/>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42">
    <w:name w:val="Plain Table 4"/>
    <w:basedOn w:val="a1"/>
    <w:uiPriority w:val="99"/>
    <w:tblPr>
      <w:tblStyleRowBandSize w:val="1"/>
      <w:tblStyleColBandSize w:val="1"/>
    </w:tblPr>
    <w:tblStylePr w:type="firstRow">
      <w:rPr>
        <w:b/>
      </w:rPr>
      <w:tblPr/>
    </w:tblStylePr>
    <w:tblStylePr w:type="lastRow">
      <w:rPr>
        <w:b/>
      </w:rPr>
      <w:tblPr/>
    </w:tblStylePr>
    <w:tblStylePr w:type="firstCol">
      <w:rPr>
        <w:b/>
      </w:rPr>
      <w:tblPr/>
    </w:tblStylePr>
    <w:tblStylePr w:type="lastCol">
      <w:rPr>
        <w:b/>
      </w:rPr>
      <w:tbl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52">
    <w:name w:val="Plain Table 5"/>
    <w:basedOn w:val="a1"/>
    <w:uiPriority w:val="99"/>
    <w:tblPr>
      <w:tblStyleRowBandSize w:val="1"/>
      <w:tblStyleColBandSize w:val="1"/>
    </w:tblPr>
    <w:tblStylePr w:type="firstRow">
      <w:rPr>
        <w:i/>
      </w:rPr>
      <w:tblPr/>
      <w:tcPr>
        <w:tcBorders>
          <w:left w:val="none" w:color="000000" w:sz="4" w:space="0"/>
          <w:bottom w:val="single" w:color="404040" w:sz="4" w:space="0"/>
          <w:right w:val="none" w:color="000000" w:sz="4" w:space="0"/>
        </w:tcBorders>
        <w:shd w:val="clear" w:color="FFFFFF" w:fill="auto"/>
      </w:tcPr>
    </w:tblStylePr>
    <w:tblStylePr w:type="lastRow">
      <w:rPr>
        <w:i/>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rPr>
      <w:tblPr/>
      <w:tcPr>
        <w:tcBorders>
          <w:right w:val="single" w:color="404040" w:sz="4" w:space="0"/>
        </w:tcBorders>
        <w:shd w:val="clear" w:color="FFFFFF" w:fill="auto"/>
      </w:tcPr>
    </w:tblStylePr>
    <w:tblStylePr w:type="lastCol">
      <w:rPr>
        <w:i/>
      </w:rPr>
      <w:tblPr/>
      <w:tcPr>
        <w:tcBorders>
          <w:left w:val="single" w:color="404040" w:sz="4" w:space="0"/>
        </w:tcBorders>
        <w:shd w:val="clear" w:color="FFFFFF" w:fill="auto"/>
      </w:tcPr>
    </w:tblStylePr>
    <w:tblStylePr w:type="band1Vert">
      <w:rPr>
        <w:sz w:val="22"/>
      </w:rPr>
      <w:tblPr/>
      <w:tcPr>
        <w:shd w:val="clear" w:color="F2F2F2" w:fill="F2F2F2" w:themeFill="text1" w:themeFillTint="d"/>
      </w:tcPr>
    </w:tblStylePr>
    <w:tblStylePr w:type="band1Horz">
      <w:rPr>
        <w:sz w:val="22"/>
      </w:rPr>
      <w:tblPr/>
      <w:tcPr>
        <w:shd w:val="clear" w:color="F2F2F2" w:fill="F2F2F2" w:themeFill="text1" w:themeFillTint="d"/>
      </w:tcPr>
    </w:tblStylePr>
  </w:style>
  <w:style w:type="table" w:styleId="-1">
    <w:name w:val="Grid Table 1 Light"/>
    <w:basedOn w:val="a1"/>
    <w:uiPriority w:val="99"/>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rPr>
      <w:tblPr/>
      <w:tcPr>
        <w:tcBorders>
          <w:bottom w:val="single" w:color="000000" w:themeColor="tex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GridTable1Light-Accent1">
    <w:name w:val="Grid Table 1 Light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rPr>
      <w:tblPr/>
      <w:tcPr>
        <w:tcBorders>
          <w:bottom w:val="single" w:color="5B9BD5" w:themeColor="accent1"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GridTable1Light-Accent2">
    <w:name w:val="Grid Table 1 Light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rPr>
      <w:tblPr/>
      <w:tcPr>
        <w:tcBorders>
          <w:bottom w:val="single" w:color="ED7D31" w:themeColor="accent2"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GridTable1Light-Accent3">
    <w:name w:val="Grid Table 1 Light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rPr>
      <w:tblPr/>
      <w:tcPr>
        <w:tcBorders>
          <w:bottom w:val="single" w:color="A5A5A5" w:themeColor="accent3"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GridTable1Light-Accent4">
    <w:name w:val="Grid Table 1 Light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rPr>
      <w:tblPr/>
      <w:tcPr>
        <w:tcBorders>
          <w:bottom w:val="single" w:color="FFC000" w:themeColor="accent4"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GridTable1Light-Accent5">
    <w:name w:val="Grid Table 1 Light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rPr>
      <w:tblPr/>
      <w:tcPr>
        <w:tcBorders>
          <w:bottom w:val="single" w:color="4472C4" w:themeColor="accent5"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GridTable1Light-Accent6">
    <w:name w:val="Grid Table 1 Light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rPr>
      <w:tblPr/>
      <w:tcPr>
        <w:tcBorders>
          <w:bottom w:val="single" w:color="70AD47" w:themeColor="accent6" w:sz="12" w:space="0"/>
        </w:tcBorders>
      </w:tcPr>
    </w:tblStylePr>
    <w:tblStylePr w:type="lastRow">
      <w:rPr>
        <w:b/>
      </w:rPr>
      <w:tblPr/>
    </w:tblStylePr>
    <w:tblStylePr w:type="firstCol">
      <w:rPr>
        <w:b/>
      </w:rPr>
      <w:tblPr/>
    </w:tblStylePr>
    <w:tblStylePr w:type="lastCol">
      <w:rPr>
        <w:b/>
      </w:rPr>
      <w:tbl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styleId="-2">
    <w:name w:val="Grid Table 2"/>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single" w:color="000000" w:themeColor="text1" w:sz="12" w:space="0"/>
          <w:right w:val="none" w:color="000000" w:sz="4" w:space="0"/>
        </w:tcBorders>
        <w:shd w:val="clear" w:color="FFFFFF" w:fill="auto"/>
      </w:tcPr>
    </w:tblStylePr>
    <w:tblStylePr w:type="lastRow">
      <w:rPr>
        <w:b/>
      </w:rPr>
      <w:tblPr/>
      <w:tcPr>
        <w:tcBorders>
          <w:top w:val="single" w:color="000000" w:themeColor="tex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single" w:color="5B9BD5" w:themeColor="accent1" w:sz="12" w:space="0"/>
          <w:right w:val="none" w:color="000000" w:sz="4" w:space="0"/>
        </w:tcBorders>
        <w:shd w:val="clear" w:color="FFFFFF" w:fill="auto"/>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single" w:color="ED7D31" w:themeColor="accent2" w:sz="12" w:space="0"/>
          <w:right w:val="none" w:color="000000" w:sz="4" w:space="0"/>
        </w:tcBorders>
        <w:shd w:val="clear" w:color="FFFFFF" w:fill="auto"/>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single" w:color="FFC000" w:themeColor="accent4" w:sz="12" w:space="0"/>
          <w:right w:val="none" w:color="000000" w:sz="4" w:space="0"/>
        </w:tcBorders>
        <w:shd w:val="clear" w:color="FFFFFF" w:fill="auto"/>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3">
    <w:name w:val="Grid Table 3"/>
    <w:basedOn w:val="a1"/>
    <w:uiPriority w:val="99"/>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DEAF6" w:fill="DDEAF6" w:themeFill="accent1" w:themeFillTint="34"/>
      </w:tcPr>
    </w:tblStylePr>
    <w:tblStylePr w:type="band1Horz">
      <w:rPr>
        <w:sz w:val="22"/>
      </w:rPr>
      <w:tblPr/>
      <w:tcPr>
        <w:shd w:val="clear" w:color="DDEAF6"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4">
    <w:name w:val="Grid Table 4"/>
    <w:basedOn w:val="a1"/>
    <w:uiPriority w:val="59"/>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rPr>
      <w:tblPr/>
      <w:tcPr>
        <w:tcBorders>
          <w:top w:val="single" w:color="000000" w:themeColor="text1" w:sz="4" w:space="0"/>
        </w:tcBorders>
      </w:tcPr>
    </w:tblStylePr>
    <w:tblStylePr w:type="firstCol">
      <w:rPr>
        <w:b/>
      </w:rPr>
      <w:tblPr/>
    </w:tblStylePr>
    <w:tblStylePr w:type="lastCol">
      <w:rPr>
        <w:b/>
      </w:rPr>
      <w:tblPr/>
    </w:tblStylePr>
    <w:tblStylePr w:type="band1Vert">
      <w:rPr>
        <w:sz w:val="22"/>
      </w:rPr>
      <w:tblPr/>
      <w:tcPr>
        <w:shd w:val="clear" w:color="CBCBCB" w:fill="CBCBCB" w:themeFill="text1" w:themeFillTint="34"/>
      </w:tcPr>
    </w:tblStylePr>
    <w:tblStylePr w:type="band1Horz">
      <w:rPr>
        <w:sz w:val="22"/>
      </w:rPr>
      <w:tblPr/>
      <w:tcPr>
        <w:shd w:val="clear" w:color="CBCBCB"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shd w:val="clear" w:color="68A2D8" w:fill="68A2D8" w:themeFill="accent1" w:themeFillTint="ea"/>
      </w:tcPr>
    </w:tblStylePr>
    <w:tblStylePr w:type="lastRow">
      <w:rPr>
        <w:b/>
      </w:rPr>
      <w:tblPr/>
      <w:tcPr>
        <w:tcBorders>
          <w:top w:val="single" w:color="5B9BD5" w:themeColor="accent1" w:sz="4" w:space="0"/>
        </w:tcBorders>
      </w:tcPr>
    </w:tblStylePr>
    <w:tblStylePr w:type="firstCol">
      <w:rPr>
        <w:b/>
      </w:rPr>
      <w:tblPr/>
    </w:tblStylePr>
    <w:tblStylePr w:type="lastCol">
      <w:rPr>
        <w:b/>
      </w:rPr>
      <w:tblPr/>
    </w:tblStylePr>
    <w:tblStylePr w:type="band1Vert">
      <w:rPr>
        <w:sz w:val="22"/>
      </w:rPr>
      <w:tblPr/>
      <w:tcPr>
        <w:shd w:val="clear" w:color="DEEBF6" w:fill="DEEBF6" w:themeFill="accent1" w:themeFillTint="32"/>
      </w:tcPr>
    </w:tblStylePr>
    <w:tblStylePr w:type="band1Horz">
      <w:rPr>
        <w:sz w:val="22"/>
      </w:rPr>
      <w:tblPr/>
      <w:tcPr>
        <w:shd w:val="clear" w:color="DEEBF6"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shd w:val="clear" w:color="F4B184" w:fill="F4B184" w:themeFill="accent2" w:themeFillTint="97"/>
      </w:tcPr>
    </w:tblStylePr>
    <w:tblStylePr w:type="lastRow">
      <w:rPr>
        <w:b/>
      </w:rPr>
      <w:tblPr/>
      <w:tcPr>
        <w:tcBorders>
          <w:top w:val="single" w:color="ED7D31" w:themeColor="accent2" w:sz="4" w:space="0"/>
        </w:tcBorders>
      </w:tcPr>
    </w:tblStylePr>
    <w:tblStylePr w:type="firstCol">
      <w:rPr>
        <w:b/>
      </w:rPr>
      <w:tblPr/>
    </w:tblStylePr>
    <w:tblStylePr w:type="lastCol">
      <w:rPr>
        <w:b/>
      </w:rPr>
      <w:tblPr/>
    </w:tblStylePr>
    <w:tblStylePr w:type="band1Vert">
      <w:rPr>
        <w:sz w:val="22"/>
      </w:rPr>
      <w:tblPr/>
      <w:tcPr>
        <w:shd w:val="clear" w:color="FBE5D6" w:fill="FBE5D6" w:themeFill="accent2" w:themeFillTint="32"/>
      </w:tcPr>
    </w:tblStylePr>
    <w:tblStylePr w:type="band1Horz">
      <w:rPr>
        <w:sz w:val="22"/>
      </w:rPr>
      <w:tblPr/>
      <w:tcPr>
        <w:shd w:val="clear" w:color="FBE5D6"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rPr>
      <w:tblPr/>
      <w:tcPr>
        <w:tcBorders>
          <w:top w:val="single" w:color="A5A5A5" w:themeColor="accent3" w:sz="4" w:space="0"/>
        </w:tcBorders>
      </w:tcPr>
    </w:tblStylePr>
    <w:tblStylePr w:type="firstCol">
      <w:rPr>
        <w:b/>
      </w:rPr>
      <w:tblPr/>
    </w:tblStylePr>
    <w:tblStylePr w:type="lastCol">
      <w:rPr>
        <w:b/>
      </w:rPr>
      <w:tblPr/>
    </w:tblStylePr>
    <w:tblStylePr w:type="band1Vert">
      <w:rPr>
        <w:sz w:val="22"/>
      </w:rPr>
      <w:tblPr/>
      <w:tcPr>
        <w:shd w:val="clear" w:color="ECECEC" w:fill="ECECEC" w:themeFill="accent3" w:themeFillTint="34"/>
      </w:tcPr>
    </w:tblStylePr>
    <w:tblStylePr w:type="band1Horz">
      <w:rPr>
        <w:sz w:val="22"/>
      </w:rPr>
      <w:tblPr/>
      <w:tcPr>
        <w:shd w:val="clear" w:color="ECECEC"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shd w:val="clear" w:color="FFD865" w:fill="FFD865" w:themeFill="accent4" w:themeFillTint="9a"/>
      </w:tcPr>
    </w:tblStylePr>
    <w:tblStylePr w:type="lastRow">
      <w:rPr>
        <w:b/>
      </w:rPr>
      <w:tblPr/>
      <w:tcPr>
        <w:tcBorders>
          <w:top w:val="single" w:color="FFC000" w:themeColor="accent4" w:sz="4" w:space="0"/>
        </w:tcBorders>
      </w:tcPr>
    </w:tblStylePr>
    <w:tblStylePr w:type="firstCol">
      <w:rPr>
        <w:b/>
      </w:rPr>
      <w:tblPr/>
    </w:tblStylePr>
    <w:tblStylePr w:type="lastCol">
      <w:rPr>
        <w:b/>
      </w:rPr>
      <w:tblPr/>
    </w:tblStylePr>
    <w:tblStylePr w:type="band1Vert">
      <w:rPr>
        <w:sz w:val="22"/>
      </w:rPr>
      <w:tblPr/>
      <w:tcPr>
        <w:shd w:val="clear" w:color="FFF2CB" w:fill="FFF2CB" w:themeFill="accent4" w:themeFillTint="34"/>
      </w:tcPr>
    </w:tblStylePr>
    <w:tblStylePr w:type="band1Horz">
      <w:rPr>
        <w:sz w:val="22"/>
      </w:rPr>
      <w:tblPr/>
      <w:tcPr>
        <w:shd w:val="clear" w:color="FFF2CB"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rPr>
      <w:tblPr/>
      <w:tcPr>
        <w:tcBorders>
          <w:top w:val="single" w:color="4472C4" w:themeColor="accent5" w:sz="4" w:space="0"/>
        </w:tcBorders>
      </w:tcPr>
    </w:tblStylePr>
    <w:tblStylePr w:type="firstCol">
      <w:rPr>
        <w:b/>
      </w:rPr>
      <w:tblPr/>
    </w:tblStylePr>
    <w:tblStylePr w:type="lastCol">
      <w:rPr>
        <w:b/>
      </w:rPr>
      <w:tblPr/>
    </w:tblStylePr>
    <w:tblStylePr w:type="band1Vert">
      <w:rPr>
        <w:sz w:val="22"/>
      </w:rPr>
      <w:tblPr/>
      <w:tcPr>
        <w:shd w:val="clear" w:color="D8E2F3" w:fill="D8E2F3" w:themeFill="accent5" w:themeFillTint="34"/>
      </w:tcPr>
    </w:tblStylePr>
    <w:tblStylePr w:type="band1Horz">
      <w:rPr>
        <w:sz w:val="22"/>
      </w:rPr>
      <w:tblPr/>
      <w:tcPr>
        <w:shd w:val="clear" w:color="D8E2F3"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rPr>
      <w:tblPr/>
      <w:tcPr>
        <w:tcBorders>
          <w:top w:val="single" w:color="70AD47" w:themeColor="accent6" w:sz="4" w:space="0"/>
        </w:tcBorders>
      </w:tcPr>
    </w:tblStylePr>
    <w:tblStylePr w:type="firstCol">
      <w:rPr>
        <w:b/>
      </w:rPr>
      <w:tblPr/>
    </w:tblStylePr>
    <w:tblStylePr w:type="lastCol">
      <w:rPr>
        <w:b/>
      </w:rPr>
      <w:tblPr/>
    </w:tblStylePr>
    <w:tblStylePr w:type="band1Vert">
      <w:rPr>
        <w:sz w:val="22"/>
      </w:rPr>
      <w:tblPr/>
      <w:tcPr>
        <w:shd w:val="clear" w:color="E1EFD8" w:fill="E1EFD8" w:themeFill="accent6" w:themeFillTint="34"/>
      </w:tcPr>
    </w:tblStylePr>
    <w:tblStylePr w:type="band1Horz">
      <w:rPr>
        <w:sz w:val="22"/>
      </w:rPr>
      <w:tblPr/>
      <w:tcPr>
        <w:shd w:val="clear" w:color="E1EFD8" w:fill="E1EFD8" w:themeFill="accent6" w:themeFillTint="34"/>
      </w:tcPr>
    </w:tblStylePr>
  </w:style>
  <w:style w:type="table" w:styleId="-5">
    <w:name w:val="Grid Table 5 Dark"/>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000000" w:fill="000000" w:themeFill="text1"/>
      </w:tcPr>
    </w:tblStylePr>
    <w:tblStylePr w:type="lastRow">
      <w:rPr>
        <w:b/>
        <w:sz w:val="22"/>
      </w:rPr>
      <w:tblPr/>
      <w:tcPr>
        <w:tcBorders>
          <w:top w:val="single" w:color="FFFFFF" w:themeColor="light1" w:sz="4" w:space="0"/>
        </w:tcBorders>
        <w:shd w:val="clear" w:color="000000" w:fill="000000" w:themeFill="text1"/>
      </w:tcPr>
    </w:tblStylePr>
    <w:tblStylePr w:type="firstCol">
      <w:rPr>
        <w:b/>
        <w:sz w:val="22"/>
      </w:rPr>
      <w:tblPr/>
      <w:tcPr>
        <w:shd w:val="clear" w:color="000000" w:fill="000000" w:themeFill="text1"/>
      </w:tcPr>
    </w:tblStylePr>
    <w:tblStylePr w:type="lastCol">
      <w:rPr>
        <w:b/>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5B9BD5" w:fill="5B9BD5" w:themeFill="accent1"/>
      </w:tcPr>
    </w:tblStylePr>
    <w:tblStylePr w:type="lastRow">
      <w:rPr>
        <w:b/>
        <w:sz w:val="22"/>
      </w:rPr>
      <w:tblPr/>
      <w:tcPr>
        <w:tcBorders>
          <w:top w:val="single" w:color="FFFFFF" w:themeColor="light1" w:sz="4" w:space="0"/>
        </w:tcBorders>
        <w:shd w:val="clear" w:color="5B9BD5" w:fill="5B9BD5" w:themeFill="accent1"/>
      </w:tcPr>
    </w:tblStylePr>
    <w:tblStylePr w:type="firstCol">
      <w:rPr>
        <w:b/>
        <w:sz w:val="22"/>
      </w:rPr>
      <w:tblPr/>
      <w:tcPr>
        <w:shd w:val="clear" w:color="5B9BD5" w:fill="5B9BD5" w:themeFill="accent1"/>
      </w:tcPr>
    </w:tblStylePr>
    <w:tblStylePr w:type="lastCol">
      <w:rPr>
        <w:b/>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ED7D31" w:fill="ED7D31" w:themeFill="accent2"/>
      </w:tcPr>
    </w:tblStylePr>
    <w:tblStylePr w:type="lastRow">
      <w:rPr>
        <w:b/>
        <w:sz w:val="22"/>
      </w:rPr>
      <w:tblPr/>
      <w:tcPr>
        <w:tcBorders>
          <w:top w:val="single" w:color="FFFFFF" w:themeColor="light1" w:sz="4" w:space="0"/>
        </w:tcBorders>
        <w:shd w:val="clear" w:color="ED7D31" w:fill="ED7D31" w:themeFill="accent2"/>
      </w:tcPr>
    </w:tblStylePr>
    <w:tblStylePr w:type="firstCol">
      <w:rPr>
        <w:b/>
        <w:sz w:val="22"/>
      </w:rPr>
      <w:tblPr/>
      <w:tcPr>
        <w:shd w:val="clear" w:color="ED7D31" w:fill="ED7D31" w:themeFill="accent2"/>
      </w:tcPr>
    </w:tblStylePr>
    <w:tblStylePr w:type="lastCol">
      <w:rPr>
        <w:b/>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A5A5A5" w:fill="A5A5A5" w:themeFill="accent3"/>
      </w:tcPr>
    </w:tblStylePr>
    <w:tblStylePr w:type="lastRow">
      <w:rPr>
        <w:b/>
        <w:sz w:val="22"/>
      </w:rPr>
      <w:tblPr/>
      <w:tcPr>
        <w:tcBorders>
          <w:top w:val="single" w:color="FFFFFF" w:themeColor="light1" w:sz="4" w:space="0"/>
        </w:tcBorders>
        <w:shd w:val="clear" w:color="A5A5A5" w:fill="A5A5A5" w:themeFill="accent3"/>
      </w:tcPr>
    </w:tblStylePr>
    <w:tblStylePr w:type="firstCol">
      <w:rPr>
        <w:b/>
        <w:sz w:val="22"/>
      </w:rPr>
      <w:tblPr/>
      <w:tcPr>
        <w:shd w:val="clear" w:color="A5A5A5" w:fill="A5A5A5" w:themeFill="accent3"/>
      </w:tcPr>
    </w:tblStylePr>
    <w:tblStylePr w:type="lastCol">
      <w:rPr>
        <w:b/>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FFC000" w:fill="FFC000" w:themeFill="accent4"/>
      </w:tcPr>
    </w:tblStylePr>
    <w:tblStylePr w:type="lastRow">
      <w:rPr>
        <w:b/>
        <w:sz w:val="22"/>
      </w:rPr>
      <w:tblPr/>
      <w:tcPr>
        <w:tcBorders>
          <w:top w:val="single" w:color="FFFFFF" w:themeColor="light1" w:sz="4" w:space="0"/>
        </w:tcBorders>
        <w:shd w:val="clear" w:color="FFC000" w:fill="FFC000" w:themeFill="accent4"/>
      </w:tcPr>
    </w:tblStylePr>
    <w:tblStylePr w:type="firstCol">
      <w:rPr>
        <w:b/>
        <w:sz w:val="22"/>
      </w:rPr>
      <w:tblPr/>
      <w:tcPr>
        <w:shd w:val="clear" w:color="FFC000" w:fill="FFC000" w:themeFill="accent4"/>
      </w:tcPr>
    </w:tblStylePr>
    <w:tblStylePr w:type="lastCol">
      <w:rPr>
        <w:b/>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4472C4" w:fill="4472C4" w:themeFill="accent5"/>
      </w:tcPr>
    </w:tblStylePr>
    <w:tblStylePr w:type="lastRow">
      <w:rPr>
        <w:b/>
        <w:sz w:val="22"/>
      </w:rPr>
      <w:tblPr/>
      <w:tcPr>
        <w:tcBorders>
          <w:top w:val="single" w:color="FFFFFF" w:themeColor="light1" w:sz="4" w:space="0"/>
        </w:tcBorders>
        <w:shd w:val="clear" w:color="4472C4" w:fill="4472C4" w:themeFill="accent5"/>
      </w:tcPr>
    </w:tblStylePr>
    <w:tblStylePr w:type="firstCol">
      <w:rPr>
        <w:b/>
        <w:sz w:val="22"/>
      </w:rPr>
      <w:tblPr/>
      <w:tcPr>
        <w:shd w:val="clear" w:color="4472C4" w:fill="4472C4" w:themeFill="accent5"/>
      </w:tcPr>
    </w:tblStylePr>
    <w:tblStylePr w:type="lastCol">
      <w:rPr>
        <w:b/>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sz w:val="22"/>
      </w:rPr>
      <w:tblPr/>
      <w:tcPr>
        <w:shd w:val="clear" w:color="70AD47" w:fill="70AD47" w:themeFill="accent6"/>
      </w:tcPr>
    </w:tblStylePr>
    <w:tblStylePr w:type="lastRow">
      <w:rPr>
        <w:b/>
        <w:sz w:val="22"/>
      </w:rPr>
      <w:tblPr/>
      <w:tcPr>
        <w:tcBorders>
          <w:top w:val="single" w:color="FFFFFF" w:themeColor="light1" w:sz="4" w:space="0"/>
        </w:tcBorders>
        <w:shd w:val="clear" w:color="70AD47" w:fill="70AD47" w:themeFill="accent6"/>
      </w:tcPr>
    </w:tblStylePr>
    <w:tblStylePr w:type="firstCol">
      <w:rPr>
        <w:b/>
        <w:sz w:val="22"/>
      </w:rPr>
      <w:tblPr/>
      <w:tcPr>
        <w:shd w:val="clear" w:color="70AD47" w:fill="70AD47" w:themeFill="accent6"/>
      </w:tcPr>
    </w:tblStylePr>
    <w:tblStylePr w:type="lastCol">
      <w:rPr>
        <w:b/>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6">
    <w:name w:val="Grid Table 6 Colorful"/>
    <w:basedOn w:val="a1"/>
    <w:uiPriority w:val="99"/>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000000"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5B9BD5"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ED7D31"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C000"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styleId="-7">
    <w:name w:val="Grid Table 7 Colorful"/>
    <w:basedOn w:val="a1"/>
    <w:uiPriority w:val="99"/>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b/>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b/>
        <w:color w:val="acccea" w:themeColor="accent1" w:themeTint="80"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cccea" w:themeColor="accent1" w:themeTint="80"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val="acccea" w:themeColor="accent1" w:themeTint="80"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b/>
        <w:color w:val="f4b184"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5a5a5" w:themeColor="accent3" w:themeTint="fe"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b/>
        <w:color w:val="ffd865"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b/>
        <w:color w:val="254175" w:themeColor="accent5"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54175" w:themeColor="accent5"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val="254175" w:themeColor="accent5"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b/>
        <w:color w:val="416429" w:themeColor="accent6"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416429" w:themeColor="accent6"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val="416429" w:themeColor="accent6"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styleId="-10">
    <w:name w:val="List Table 1 Light"/>
    <w:basedOn w:val="a1"/>
    <w:uiPriority w:val="99"/>
    <w:tblPr>
      <w:tblStyleRowBandSize w:val="1"/>
      <w:tblStyleColBandSize w:val="1"/>
    </w:tblPr>
    <w:tblStylePr w:type="firstRow">
      <w:rPr>
        <w:b/>
      </w:rPr>
      <w:tblPr/>
      <w:tcPr>
        <w:tcBorders>
          <w:top w:val="none" w:color="000000" w:sz="4" w:space="0"/>
          <w:left w:val="none" w:color="000000" w:sz="4" w:space="0"/>
          <w:bottom w:val="single" w:color="000000" w:themeColor="text1" w:sz="4" w:space="0"/>
          <w:right w:val="none" w:color="000000" w:sz="4" w:space="0"/>
        </w:tcBorders>
      </w:tcPr>
    </w:tblStylePr>
    <w:tblStylePr w:type="lastRow">
      <w:rPr>
        <w:b/>
      </w:rPr>
      <w:tblPr/>
      <w:tcPr>
        <w:tcBorders>
          <w:top w:val="single" w:color="000000" w:themeColor="tex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rPr>
      <w:tblPr/>
    </w:tblStylePr>
    <w:tblStylePr w:type="lastCol">
      <w:rPr>
        <w:b/>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20">
    <w:name w:val="List Table 2"/>
    <w:basedOn w:val="a1"/>
    <w:uiPriority w:val="99"/>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lastRow">
      <w:rPr>
        <w:b/>
        <w:sz w:val="22"/>
      </w:rPr>
      <w:tblPr/>
      <w:tcPr>
        <w:tcBorders>
          <w:top w:val="single" w:color="000000" w:themeColor="text1" w:sz="4" w:space="0"/>
          <w:left w:val="none" w:color="000000" w:sz="4" w:space="0"/>
          <w:bottom w:val="single" w:color="000000" w:themeColor="tex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lastRow">
      <w:rPr>
        <w:b/>
        <w:sz w:val="22"/>
      </w:rPr>
      <w:tblPr/>
      <w:tcPr>
        <w:tcBorders>
          <w:top w:val="single" w:color="5B9BD5" w:themeColor="accent1" w:sz="4" w:space="0"/>
          <w:left w:val="none" w:color="000000" w:sz="4" w:space="0"/>
          <w:bottom w:val="single" w:color="5B9BD5" w:themeColor="accent1"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lastRow">
      <w:rPr>
        <w:b/>
        <w:sz w:val="22"/>
      </w:rPr>
      <w:tblPr/>
      <w:tcPr>
        <w:tcBorders>
          <w:top w:val="single" w:color="ED7D31" w:themeColor="accent2" w:sz="4" w:space="0"/>
          <w:left w:val="none" w:color="000000" w:sz="4" w:space="0"/>
          <w:bottom w:val="single" w:color="ED7D31" w:themeColor="accent2"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lastRow">
      <w:rPr>
        <w:b/>
        <w:sz w:val="22"/>
      </w:rPr>
      <w:tblPr/>
      <w:tcPr>
        <w:tcBorders>
          <w:top w:val="single" w:color="A5A5A5" w:themeColor="accent3" w:sz="4" w:space="0"/>
          <w:left w:val="none" w:color="000000" w:sz="4" w:space="0"/>
          <w:bottom w:val="single" w:color="A5A5A5" w:themeColor="accent3"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lastRow">
      <w:rPr>
        <w:b/>
        <w:sz w:val="22"/>
      </w:rPr>
      <w:tblPr/>
      <w:tcPr>
        <w:tcBorders>
          <w:top w:val="single" w:color="FFC000" w:themeColor="accent4" w:sz="4" w:space="0"/>
          <w:left w:val="none" w:color="000000" w:sz="4" w:space="0"/>
          <w:bottom w:val="single" w:color="FFC000" w:themeColor="accent4"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lastRow">
      <w:rPr>
        <w:b/>
        <w:sz w:val="22"/>
      </w:rPr>
      <w:tblPr/>
      <w:tcPr>
        <w:tcBorders>
          <w:top w:val="single" w:color="4472C4" w:themeColor="accent5" w:sz="4" w:space="0"/>
          <w:left w:val="none" w:color="000000" w:sz="4" w:space="0"/>
          <w:bottom w:val="single" w:color="4472C4" w:themeColor="accent5"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lastRow">
      <w:rPr>
        <w:b/>
        <w:sz w:val="22"/>
      </w:rPr>
      <w:tblPr/>
      <w:tcPr>
        <w:tcBorders>
          <w:top w:val="single" w:color="70AD47" w:themeColor="accent6" w:sz="4" w:space="0"/>
          <w:left w:val="none" w:color="000000" w:sz="4" w:space="0"/>
          <w:bottom w:val="single" w:color="70AD47" w:themeColor="accent6" w:sz="4" w:space="0"/>
          <w:right w:val="none" w:color="000000" w:sz="4" w:space="0"/>
        </w:tcBorders>
      </w:tcPr>
    </w:tblStylePr>
    <w:tblStylePr w:type="firstCol">
      <w:rPr>
        <w:b/>
        <w:sz w:val="22"/>
      </w:rPr>
      <w:tblPr/>
    </w:tblStylePr>
    <w:tblStylePr w:type="lastCol">
      <w:rPr>
        <w:b/>
        <w:sz w:val="22"/>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30">
    <w:name w:val="List Table 3"/>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000000" w:themeColor="text1" w:sz="4" w:space="0"/>
          <w:right w:val="single" w:color="000000" w:themeColor="text1" w:sz="4" w:space="0"/>
        </w:tcBorders>
      </w:tcPr>
    </w:tblStylePr>
    <w:tblStylePr w:type="band1Horz">
      <w:rPr>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5B9BD5" w:themeColor="accent1" w:sz="4" w:space="0"/>
          <w:right w:val="single" w:color="5B9BD5" w:themeColor="accent1" w:sz="4" w:space="0"/>
        </w:tcBorders>
      </w:tcPr>
    </w:tblStylePr>
    <w:tblStylePr w:type="band1Horz">
      <w:rPr>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sz w:val="22"/>
      </w:rPr>
      <w:tblPr/>
      <w:tcPr>
        <w:shd w:val="clear" w:color="F4B184" w:fill="F4B184" w:themeFill="accent2" w:themeFillTint="97"/>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ED7D31" w:themeColor="accent2" w:sz="4" w:space="0"/>
          <w:right w:val="single" w:color="ED7D31" w:themeColor="accent2" w:sz="4" w:space="0"/>
        </w:tcBorders>
      </w:tcPr>
    </w:tblStylePr>
    <w:tblStylePr w:type="band1Horz">
      <w:rPr>
        <w:sz w:val="22"/>
      </w:rPr>
      <w:tblPr/>
      <w:tcPr>
        <w:tcBorders>
          <w:top w:val="single" w:color="ED7D31" w:themeColor="accent2" w:sz="4" w:space="0"/>
          <w:bottom w:val="single" w:color="ED7D31" w:themeColor="accent2" w:sz="4" w:space="0"/>
        </w:tcBorders>
      </w:tcPr>
    </w:tblStylePr>
  </w:style>
  <w:style w:type="table" w:customStyle="1" w:styleId="ListTable3-Accent3">
    <w:name w:val="List Table 3 - Accent 3"/>
    <w:basedOn w:val="a1"/>
    <w:uiPriority w:val="99"/>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sz w:val="22"/>
      </w:rPr>
      <w:tblPr/>
      <w:tcPr>
        <w:shd w:val="clear" w:color="C9C9C9" w:fill="C9C9C9" w:themeFill="accent3"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A5A5A5" w:themeColor="accent3" w:sz="4" w:space="0"/>
          <w:right w:val="single" w:color="A5A5A5" w:themeColor="accent3" w:sz="4" w:space="0"/>
        </w:tcBorders>
      </w:tcPr>
    </w:tblStylePr>
    <w:tblStylePr w:type="band1Horz">
      <w:rPr>
        <w:sz w:val="22"/>
      </w:rPr>
      <w:tblPr/>
      <w:tcPr>
        <w:tcBorders>
          <w:top w:val="single" w:color="A5A5A5" w:themeColor="accent3" w:sz="4" w:space="0"/>
          <w:bottom w:val="single" w:color="A5A5A5" w:themeColor="accent3" w:sz="4" w:space="0"/>
        </w:tcBorders>
      </w:tcPr>
    </w:tblStylePr>
  </w:style>
  <w:style w:type="table" w:customStyle="1" w:styleId="ListTable3-Accent4">
    <w:name w:val="List Table 3 - Accent 4"/>
    <w:basedOn w:val="a1"/>
    <w:uiPriority w:val="99"/>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sz w:val="22"/>
      </w:rPr>
      <w:tblPr/>
      <w:tcPr>
        <w:shd w:val="clear" w:color="FFD865" w:fill="FFD865" w:themeFill="accent4"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FFC000" w:themeColor="accent4" w:sz="4" w:space="0"/>
          <w:right w:val="single" w:color="FFC000" w:themeColor="accent4" w:sz="4" w:space="0"/>
        </w:tcBorders>
      </w:tcPr>
    </w:tblStylePr>
    <w:tblStylePr w:type="band1Horz">
      <w:rPr>
        <w:sz w:val="22"/>
      </w:rPr>
      <w:tblPr/>
      <w:tcPr>
        <w:tcBorders>
          <w:top w:val="single" w:color="FFC000" w:themeColor="accent4" w:sz="4" w:space="0"/>
          <w:bottom w:val="single" w:color="FFC000" w:themeColor="accent4" w:sz="4" w:space="0"/>
        </w:tcBorders>
      </w:tcPr>
    </w:tblStylePr>
  </w:style>
  <w:style w:type="table" w:customStyle="1" w:styleId="ListTable3-Accent5">
    <w:name w:val="List Table 3 - Accent 5"/>
    <w:basedOn w:val="a1"/>
    <w:uiPriority w:val="99"/>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sz w:val="22"/>
      </w:rPr>
      <w:tblPr/>
      <w:tcPr>
        <w:shd w:val="clear" w:color="8DA9DB" w:fill="8DA9DB" w:themeFill="accent5" w:themeFillTint="9a"/>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4472C4" w:themeColor="accent5" w:sz="4" w:space="0"/>
          <w:right w:val="single" w:color="4472C4" w:themeColor="accent5" w:sz="4" w:space="0"/>
        </w:tcBorders>
      </w:tcPr>
    </w:tblStylePr>
    <w:tblStylePr w:type="band1Horz">
      <w:rPr>
        <w:sz w:val="22"/>
      </w:rPr>
      <w:tblPr/>
      <w:tcPr>
        <w:tcBorders>
          <w:top w:val="single" w:color="4472C4" w:themeColor="accent5" w:sz="4" w:space="0"/>
          <w:bottom w:val="single" w:color="4472C4" w:themeColor="accent5" w:sz="4" w:space="0"/>
        </w:tcBorders>
      </w:tcPr>
    </w:tblStylePr>
  </w:style>
  <w:style w:type="table" w:customStyle="1" w:styleId="ListTable3-Accent6">
    <w:name w:val="List Table 3 - Accent 6"/>
    <w:basedOn w:val="a1"/>
    <w:uiPriority w:val="99"/>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sz w:val="22"/>
      </w:rPr>
      <w:tblPr/>
      <w:tcPr>
        <w:shd w:val="clear" w:color="A9D08E" w:fill="A9D08E" w:themeFill="accent6" w:themeFillTint="98"/>
      </w:tcPr>
    </w:tblStylePr>
    <w:tblStylePr w:type="lastRow">
      <w:rPr>
        <w:b/>
      </w:rPr>
      <w:tblPr/>
    </w:tblStylePr>
    <w:tblStylePr w:type="firstCol">
      <w:rPr>
        <w:b/>
      </w:rPr>
      <w:tblPr/>
    </w:tblStylePr>
    <w:tblStylePr w:type="lastCol">
      <w:rPr>
        <w:b/>
      </w:rPr>
      <w:tblPr/>
    </w:tblStylePr>
    <w:tblStylePr w:type="band1Vert">
      <w:rPr>
        <w:sz w:val="22"/>
      </w:rPr>
      <w:tblPr/>
      <w:tcPr>
        <w:tcBorders>
          <w:left w:val="single" w:color="70AD47" w:themeColor="accent6" w:sz="4" w:space="0"/>
          <w:right w:val="single" w:color="70AD47" w:themeColor="accent6" w:sz="4" w:space="0"/>
        </w:tcBorders>
      </w:tcPr>
    </w:tblStylePr>
    <w:tblStylePr w:type="band1Horz">
      <w:rPr>
        <w:sz w:val="22"/>
      </w:rPr>
      <w:tblPr/>
      <w:tcPr>
        <w:tcBorders>
          <w:top w:val="single" w:color="70AD47" w:themeColor="accent6" w:sz="4" w:space="0"/>
          <w:bottom w:val="single" w:color="70AD47" w:themeColor="accent6" w:sz="4" w:space="0"/>
        </w:tcBorders>
      </w:tcPr>
    </w:tblStylePr>
  </w:style>
  <w:style w:type="table" w:styleId="-40">
    <w:name w:val="List Table 4"/>
    <w:basedOn w:val="a1"/>
    <w:uiPriority w:val="99"/>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sz w:val="22"/>
      </w:rPr>
      <w:tblPr/>
      <w:tcPr>
        <w:shd w:val="clear" w:color="000000" w:fill="000000" w:themeFill="text1"/>
      </w:tcPr>
    </w:tblStylePr>
    <w:tblStylePr w:type="lastRow">
      <w:rPr>
        <w:b/>
      </w:rPr>
      <w:tblPr/>
    </w:tblStylePr>
    <w:tblStylePr w:type="firstCol">
      <w:rPr>
        <w:b/>
      </w:rPr>
      <w:tblPr/>
    </w:tblStylePr>
    <w:tblStylePr w:type="lastCol">
      <w:rPr>
        <w:b/>
      </w:rPr>
      <w:tblPr/>
    </w:tblStylePr>
    <w:tblStylePr w:type="band1Vert">
      <w:rPr>
        <w:sz w:val="22"/>
      </w:rPr>
      <w:tblPr/>
      <w:tcPr>
        <w:shd w:val="clear" w:color="BFBFBF" w:fill="BFBFBF" w:themeFill="text1" w:themeFillTint="40"/>
      </w:tcPr>
    </w:tblStylePr>
    <w:tblStylePr w:type="band1Horz">
      <w:rPr>
        <w:sz w:val="22"/>
      </w:rPr>
      <w:tblPr/>
      <w:tcPr>
        <w:shd w:val="clear" w:color="BFBFBF"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sz w:val="22"/>
      </w:rPr>
      <w:tblPr/>
      <w:tcPr>
        <w:shd w:val="clear" w:color="5B9BD5" w:fill="5B9BD5" w:themeFill="accent1"/>
      </w:tcPr>
    </w:tblStylePr>
    <w:tblStylePr w:type="lastRow">
      <w:rPr>
        <w:b/>
      </w:rPr>
      <w:tblPr/>
    </w:tblStylePr>
    <w:tblStylePr w:type="firstCol">
      <w:rPr>
        <w:b/>
      </w:rPr>
      <w:tblPr/>
    </w:tblStylePr>
    <w:tblStylePr w:type="lastCol">
      <w:rPr>
        <w:b/>
      </w:rPr>
      <w:tblPr/>
    </w:tblStylePr>
    <w:tblStylePr w:type="band1Vert">
      <w:rPr>
        <w:sz w:val="22"/>
      </w:rPr>
      <w:tblPr/>
      <w:tcPr>
        <w:shd w:val="clear" w:color="D5E5F4" w:fill="D5E5F4" w:themeFill="accent1" w:themeFillTint="40"/>
      </w:tcPr>
    </w:tblStylePr>
    <w:tblStylePr w:type="band1Horz">
      <w:rPr>
        <w:sz w:val="22"/>
      </w:rPr>
      <w:tblPr/>
      <w:tcPr>
        <w:shd w:val="clear" w:color="D5E5F4"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sz w:val="22"/>
      </w:rPr>
      <w:tblPr/>
      <w:tcPr>
        <w:shd w:val="clear" w:color="ED7D31" w:fill="ED7D31" w:themeFill="accent2"/>
      </w:tcPr>
    </w:tblStylePr>
    <w:tblStylePr w:type="lastRow">
      <w:rPr>
        <w:b/>
      </w:rPr>
      <w:tblPr/>
    </w:tblStylePr>
    <w:tblStylePr w:type="firstCol">
      <w:rPr>
        <w:b/>
      </w:rPr>
      <w:tblPr/>
    </w:tblStylePr>
    <w:tblStylePr w:type="lastCol">
      <w:rPr>
        <w:b/>
      </w:rPr>
      <w:tblPr/>
    </w:tblStylePr>
    <w:tblStylePr w:type="band1Vert">
      <w:rPr>
        <w:sz w:val="22"/>
      </w:rPr>
      <w:tblPr/>
      <w:tcPr>
        <w:shd w:val="clear" w:color="FADECB" w:fill="FADECB" w:themeFill="accent2" w:themeFillTint="40"/>
      </w:tcPr>
    </w:tblStylePr>
    <w:tblStylePr w:type="band1Horz">
      <w:rPr>
        <w:sz w:val="22"/>
      </w:rPr>
      <w:tblPr/>
      <w:tcPr>
        <w:shd w:val="clear" w:color="FADECB"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sz w:val="22"/>
      </w:rPr>
      <w:tblPr/>
      <w:tcPr>
        <w:shd w:val="clear" w:color="A5A5A5" w:fill="A5A5A5" w:themeFill="accent3"/>
      </w:tcPr>
    </w:tblStylePr>
    <w:tblStylePr w:type="lastRow">
      <w:rPr>
        <w:b/>
      </w:rPr>
      <w:tblPr/>
    </w:tblStylePr>
    <w:tblStylePr w:type="firstCol">
      <w:rPr>
        <w:b/>
      </w:rPr>
      <w:tblPr/>
    </w:tblStylePr>
    <w:tblStylePr w:type="lastCol">
      <w:rPr>
        <w:b/>
      </w:rPr>
      <w:tblPr/>
    </w:tblStylePr>
    <w:tblStylePr w:type="band1Vert">
      <w:rPr>
        <w:sz w:val="22"/>
      </w:rPr>
      <w:tblPr/>
      <w:tcPr>
        <w:shd w:val="clear" w:color="E8E8E8" w:fill="E8E8E8" w:themeFill="accent3" w:themeFillTint="40"/>
      </w:tcPr>
    </w:tblStylePr>
    <w:tblStylePr w:type="band1Horz">
      <w:rPr>
        <w:sz w:val="22"/>
      </w:rPr>
      <w:tblPr/>
      <w:tcPr>
        <w:shd w:val="clear" w:color="E8E8E8"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sz w:val="22"/>
      </w:rPr>
      <w:tblPr/>
      <w:tcPr>
        <w:shd w:val="clear" w:color="FFC000" w:fill="FFC000" w:themeFill="accent4"/>
      </w:tcPr>
    </w:tblStylePr>
    <w:tblStylePr w:type="lastRow">
      <w:rPr>
        <w:b/>
      </w:rPr>
      <w:tblPr/>
    </w:tblStylePr>
    <w:tblStylePr w:type="firstCol">
      <w:rPr>
        <w:b/>
      </w:rPr>
      <w:tblPr/>
    </w:tblStylePr>
    <w:tblStylePr w:type="lastCol">
      <w:rPr>
        <w:b/>
      </w:rPr>
      <w:tblPr/>
    </w:tblStylePr>
    <w:tblStylePr w:type="band1Vert">
      <w:rPr>
        <w:sz w:val="22"/>
      </w:rPr>
      <w:tblPr/>
      <w:tcPr>
        <w:shd w:val="clear" w:color="FFEFBF" w:fill="FFEFBF" w:themeFill="accent4" w:themeFillTint="40"/>
      </w:tcPr>
    </w:tblStylePr>
    <w:tblStylePr w:type="band1Horz">
      <w:rPr>
        <w:sz w:val="22"/>
      </w:rPr>
      <w:tblPr/>
      <w:tcPr>
        <w:shd w:val="clear" w:color="FFEFBF"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sz w:val="22"/>
      </w:rPr>
      <w:tblPr/>
      <w:tcPr>
        <w:shd w:val="clear" w:color="4472C4" w:fill="4472C4" w:themeFill="accent5"/>
      </w:tcPr>
    </w:tblStylePr>
    <w:tblStylePr w:type="lastRow">
      <w:rPr>
        <w:b/>
      </w:rPr>
      <w:tblPr/>
    </w:tblStylePr>
    <w:tblStylePr w:type="firstCol">
      <w:rPr>
        <w:b/>
      </w:rPr>
      <w:tblPr/>
    </w:tblStylePr>
    <w:tblStylePr w:type="lastCol">
      <w:rPr>
        <w:b/>
      </w:rPr>
      <w:tblPr/>
    </w:tblStylePr>
    <w:tblStylePr w:type="band1Vert">
      <w:rPr>
        <w:sz w:val="22"/>
      </w:rPr>
      <w:tblPr/>
      <w:tcPr>
        <w:shd w:val="clear" w:color="CFDBF0" w:fill="CFDBF0" w:themeFill="accent5" w:themeFillTint="40"/>
      </w:tcPr>
    </w:tblStylePr>
    <w:tblStylePr w:type="band1Horz">
      <w:rPr>
        <w:sz w:val="22"/>
      </w:rPr>
      <w:tblPr/>
      <w:tcPr>
        <w:shd w:val="clear" w:color="CFDBF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sz w:val="22"/>
      </w:rPr>
      <w:tblPr/>
      <w:tcPr>
        <w:shd w:val="clear" w:color="70AD47" w:fill="70AD47" w:themeFill="accent6"/>
      </w:tcPr>
    </w:tblStylePr>
    <w:tblStylePr w:type="lastRow">
      <w:rPr>
        <w:b/>
      </w:rPr>
      <w:tblPr/>
    </w:tblStylePr>
    <w:tblStylePr w:type="firstCol">
      <w:rPr>
        <w:b/>
      </w:rPr>
      <w:tblPr/>
    </w:tblStylePr>
    <w:tblStylePr w:type="lastCol">
      <w:rPr>
        <w:b/>
      </w:rPr>
      <w:tblPr/>
    </w:tblStylePr>
    <w:tblStylePr w:type="band1Vert">
      <w:rPr>
        <w:sz w:val="22"/>
      </w:rPr>
      <w:tblPr/>
      <w:tcPr>
        <w:shd w:val="clear" w:color="DAEBCF" w:fill="DAEBCF" w:themeFill="accent6" w:themeFillTint="40"/>
      </w:tcPr>
    </w:tblStylePr>
    <w:tblStylePr w:type="band1Horz">
      <w:rPr>
        <w:sz w:val="22"/>
      </w:rPr>
      <w:tblPr/>
      <w:tcPr>
        <w:shd w:val="clear" w:color="DAEBCF" w:fill="DAEBCF" w:themeFill="accent6" w:themeFillTint="40"/>
      </w:tcPr>
    </w:tblStylePr>
  </w:style>
  <w:style w:type="table" w:styleId="-50">
    <w:name w:val="List Table 5 Dark"/>
    <w:basedOn w:val="a1"/>
    <w:uiPriority w:val="99"/>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000000"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000000" w:themeColor="text1" w:sz="32" w:space="0"/>
          <w:right w:val="single" w:color="FFFFFF" w:themeColor="light1" w:sz="4" w:space="0"/>
        </w:tcBorders>
      </w:tcPr>
    </w:tblStylePr>
    <w:tblStylePr w:type="lastCol">
      <w:tblPr/>
      <w:tcPr>
        <w:tcBorders>
          <w:left w:val="single" w:color="FFFFFF" w:themeColor="light1" w:sz="4" w:space="0"/>
          <w:right w:val="single" w:color="000000"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ED7D31"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ED7D31" w:themeColor="accent2" w:sz="32" w:space="0"/>
          <w:right w:val="single" w:color="FFFFFF" w:themeColor="light1" w:sz="4" w:space="0"/>
        </w:tcBorders>
      </w:tcPr>
    </w:tblStylePr>
    <w:tblStylePr w:type="lastCol">
      <w:tblPr/>
      <w:tcPr>
        <w:tcBorders>
          <w:left w:val="single" w:color="FFFFFF" w:themeColor="light1" w:sz="4" w:space="0"/>
          <w:right w:val="single" w:color="ED7D31"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A5A5A5"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A5A5A5" w:themeColor="accent3" w:sz="32" w:space="0"/>
          <w:right w:val="single" w:color="FFFFFF" w:themeColor="light1" w:sz="4" w:space="0"/>
        </w:tcBorders>
      </w:tcPr>
    </w:tblStylePr>
    <w:tblStylePr w:type="lastCol">
      <w:tblPr/>
      <w:tcPr>
        <w:tcBorders>
          <w:left w:val="single" w:color="FFFFFF" w:themeColor="light1" w:sz="4" w:space="0"/>
          <w:right w:val="single" w:color="A5A5A5"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C000"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C000" w:themeColor="accent4" w:sz="32" w:space="0"/>
          <w:right w:val="single" w:color="FFFFFF" w:themeColor="light1" w:sz="4" w:space="0"/>
        </w:tcBorders>
      </w:tcPr>
    </w:tblStylePr>
    <w:tblStylePr w:type="lastCol">
      <w:tblPr/>
      <w:tcPr>
        <w:tcBorders>
          <w:left w:val="single" w:color="FFFFFF" w:themeColor="light1" w:sz="4" w:space="0"/>
          <w:right w:val="single" w:color="FFC000"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4472C4"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4472C4" w:themeColor="accent5" w:sz="32" w:space="0"/>
          <w:right w:val="single" w:color="FFFFFF" w:themeColor="light1" w:sz="4" w:space="0"/>
        </w:tcBorders>
      </w:tcPr>
    </w:tblStylePr>
    <w:tblStylePr w:type="lastCol">
      <w:tblPr/>
      <w:tcPr>
        <w:tcBorders>
          <w:left w:val="single" w:color="FFFFFF" w:themeColor="light1" w:sz="4" w:space="0"/>
          <w:right w:val="single" w:color="4472C4"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70AD47"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70AD47" w:themeColor="accent6" w:sz="32" w:space="0"/>
          <w:right w:val="single" w:color="FFFFFF" w:themeColor="light1" w:sz="4" w:space="0"/>
        </w:tcBorders>
      </w:tcPr>
    </w:tblStylePr>
    <w:tblStylePr w:type="lastCol">
      <w:tblPr/>
      <w:tcPr>
        <w:tcBorders>
          <w:left w:val="single" w:color="FFFFFF" w:themeColor="light1" w:sz="4" w:space="0"/>
          <w:right w:val="single" w:color="70AD47"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styleId="-60">
    <w:name w:val="List Table 6 Colorful"/>
    <w:basedOn w:val="a1"/>
    <w:uiPriority w:val="99"/>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000000" w:themeColor="text1" w:sz="4" w:space="0"/>
        </w:tcBorders>
      </w:tcPr>
    </w:tblStylePr>
    <w:tblStylePr w:type="lastRow">
      <w:rPr>
        <w:b/>
        <w:color w:val="000000" w:themeColor="text1"/>
      </w:rPr>
      <w:tblPr/>
      <w:tcPr>
        <w:tcBorders>
          <w:top w:val="single" w:color="000000"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ED7D31" w:themeColor="accent2" w:sz="4" w:space="0"/>
        </w:tcBorders>
      </w:tcPr>
    </w:tblStylePr>
    <w:tblStylePr w:type="lastRow">
      <w:rPr>
        <w:b/>
        <w:color w:val="f4b184" w:themeColor="accent2" w:themeTint="97" w:themeShade="95"/>
      </w:rPr>
      <w:tblPr/>
      <w:tcPr>
        <w:tcBorders>
          <w:top w:val="single" w:color="ED7D31"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A5A5A5" w:themeColor="accent3" w:sz="4" w:space="0"/>
        </w:tcBorders>
      </w:tcPr>
    </w:tblStylePr>
    <w:tblStylePr w:type="lastRow">
      <w:rPr>
        <w:b/>
        <w:color w:val="c9c9c9" w:themeColor="accent3" w:themeTint="98" w:themeShade="95"/>
      </w:rPr>
      <w:tblPr/>
      <w:tcPr>
        <w:tcBorders>
          <w:top w:val="single" w:color="A5A5A5"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C000" w:themeColor="accent4" w:sz="4" w:space="0"/>
        </w:tcBorders>
      </w:tcPr>
    </w:tblStylePr>
    <w:tblStylePr w:type="lastRow">
      <w:rPr>
        <w:b/>
        <w:color w:val="ffd865" w:themeColor="accent4" w:themeTint="9a" w:themeShade="95"/>
      </w:rPr>
      <w:tblPr/>
      <w:tcPr>
        <w:tcBorders>
          <w:top w:val="single" w:color="FFC000"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4472C4" w:themeColor="accent5" w:sz="4" w:space="0"/>
        </w:tcBorders>
      </w:tcPr>
    </w:tblStylePr>
    <w:tblStylePr w:type="lastRow">
      <w:rPr>
        <w:b/>
        <w:color w:val="8da9db" w:themeColor="accent5" w:themeTint="9a" w:themeShade="95"/>
      </w:rPr>
      <w:tblPr/>
      <w:tcPr>
        <w:tcBorders>
          <w:top w:val="single" w:color="4472C4"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70AD47" w:themeColor="accent6" w:sz="4" w:space="0"/>
        </w:tcBorders>
      </w:tcPr>
    </w:tblStylePr>
    <w:tblStylePr w:type="lastRow">
      <w:rPr>
        <w:b/>
        <w:color w:val="a9d08e" w:themeColor="accent6" w:themeTint="98" w:themeShade="95"/>
      </w:rPr>
      <w:tblPr/>
      <w:tcPr>
        <w:tcBorders>
          <w:top w:val="single" w:color="70AD47"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styleId="-70">
    <w:name w:val="List Table 7 Colorful"/>
    <w:basedOn w:val="a1"/>
    <w:uiPriority w:val="99"/>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4" w:space="0"/>
          <w:left w:val="none" w:color="000000" w:sz="4" w:space="0"/>
          <w:bottom w:val="single" w:color="000000" w:themeColor="text1" w:sz="4" w:space="0"/>
          <w:right w:val="none" w:color="000000" w:sz="4" w:space="0"/>
        </w:tcBorders>
        <w:shd w:val="clear" w:color="FFFFFF" w:fill="FFFFFF" w:themeFill="light1"/>
      </w:tcPr>
    </w:tblStylePr>
    <w:tblStylePr w:type="lastRow">
      <w:rPr>
        <w:i/>
        <w:color w:val="7f7f7f" w:themeColor="text1" w:themeTint="80" w:themeShade="95"/>
        <w:sz w:val="22"/>
      </w:rPr>
      <w:tblPr/>
      <w:tcPr>
        <w:tcBorders>
          <w:top w:val="single" w:color="000000"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000000"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000000"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000000" w:sz="4" w:space="0"/>
          <w:left w:val="none" w:color="000000" w:sz="4" w:space="0"/>
          <w:bottom w:val="single" w:color="5B9BD5" w:themeColor="accent1" w:sz="4" w:space="0"/>
          <w:right w:val="none" w:color="000000" w:sz="4"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245a8d" w:themeColor="accent1" w:themeShade="95"/>
        <w:sz w:val="22"/>
      </w:rPr>
      <w:tblPr/>
      <w:tcPr>
        <w:tcBorders>
          <w:top w:val="none" w:color="000000" w:sz="4" w:space="0"/>
          <w:left w:val="none" w:color="000000" w:sz="4" w:space="0"/>
          <w:bottom w:val="none" w:color="000000" w:sz="4"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000000" w:sz="4" w:space="0"/>
          <w:left w:val="single" w:color="5B9BD5" w:themeColor="accent1" w:sz="4" w:space="0"/>
          <w:bottom w:val="none" w:color="000000" w:sz="4" w:space="0"/>
          <w:right w:val="none" w:color="000000" w:sz="4"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000000" w:sz="4" w:space="0"/>
          <w:left w:val="none" w:color="000000" w:sz="4" w:space="0"/>
          <w:bottom w:val="single" w:color="ED7D31" w:themeColor="accent2" w:sz="4" w:space="0"/>
          <w:right w:val="none" w:color="000000" w:sz="4" w:space="0"/>
        </w:tcBorders>
        <w:shd w:val="clear" w:color="FFFFFF" w:fill="FFFFFF" w:themeFill="light1"/>
      </w:tcPr>
    </w:tblStylePr>
    <w:tblStylePr w:type="lastRow">
      <w:rPr>
        <w:i/>
        <w:color w:val="f4b184" w:themeColor="accent2" w:themeTint="97" w:themeShade="95"/>
        <w:sz w:val="22"/>
      </w:rPr>
      <w:tblPr/>
      <w:tcPr>
        <w:tcBorders>
          <w:top w:val="single" w:color="ED7D31" w:themeColor="accent2"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4b184" w:themeColor="accent2" w:themeTint="97" w:themeShade="95"/>
        <w:sz w:val="22"/>
      </w:rPr>
      <w:tblPr/>
      <w:tcPr>
        <w:tcBorders>
          <w:top w:val="none" w:color="000000" w:sz="4" w:space="0"/>
          <w:left w:val="none" w:color="000000" w:sz="4" w:space="0"/>
          <w:bottom w:val="none" w:color="000000" w:sz="4" w:space="0"/>
          <w:right w:val="single" w:color="ED7D31" w:themeColor="accent2" w:sz="4" w:space="0"/>
        </w:tcBorders>
        <w:shd w:val="clear" w:color="FFFFFF" w:fill="auto"/>
      </w:tcPr>
    </w:tblStylePr>
    <w:tblStylePr w:type="lastCol">
      <w:rPr>
        <w:i/>
        <w:color w:val="f4b184" w:themeColor="accent2" w:themeTint="97" w:themeShade="95"/>
        <w:sz w:val="22"/>
      </w:rPr>
      <w:tblPr/>
      <w:tcPr>
        <w:tcBorders>
          <w:top w:val="none" w:color="000000" w:sz="4" w:space="0"/>
          <w:left w:val="single" w:color="ED7D31" w:themeColor="accent2" w:sz="4" w:space="0"/>
          <w:bottom w:val="none" w:color="000000" w:sz="4" w:space="0"/>
          <w:right w:val="none" w:color="000000" w:sz="4"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000000" w:sz="4" w:space="0"/>
          <w:left w:val="none" w:color="000000" w:sz="4" w:space="0"/>
          <w:bottom w:val="single" w:color="A5A5A5" w:themeColor="accent3" w:sz="4" w:space="0"/>
          <w:right w:val="none" w:color="000000" w:sz="4" w:space="0"/>
        </w:tcBorders>
        <w:shd w:val="clear" w:color="FFFFFF" w:fill="FFFFFF" w:themeFill="light1"/>
      </w:tcPr>
    </w:tblStylePr>
    <w:tblStylePr w:type="lastRow">
      <w:rPr>
        <w:i/>
        <w:color w:val="c9c9c9" w:themeColor="accent3" w:themeTint="98" w:themeShade="95"/>
        <w:sz w:val="22"/>
      </w:rPr>
      <w:tblPr/>
      <w:tcPr>
        <w:tcBorders>
          <w:top w:val="single" w:color="A5A5A5" w:themeColor="accent3"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c9c9c9" w:themeColor="accent3" w:themeTint="98" w:themeShade="95"/>
        <w:sz w:val="22"/>
      </w:rPr>
      <w:tblPr/>
      <w:tcPr>
        <w:tcBorders>
          <w:top w:val="none" w:color="000000" w:sz="4" w:space="0"/>
          <w:left w:val="none" w:color="000000" w:sz="4" w:space="0"/>
          <w:bottom w:val="none" w:color="000000" w:sz="4" w:space="0"/>
          <w:right w:val="single" w:color="A5A5A5" w:themeColor="accent3" w:sz="4" w:space="0"/>
        </w:tcBorders>
        <w:shd w:val="clear" w:color="FFFFFF" w:fill="auto"/>
      </w:tcPr>
    </w:tblStylePr>
    <w:tblStylePr w:type="lastCol">
      <w:rPr>
        <w:i/>
        <w:color w:val="c9c9c9" w:themeColor="accent3" w:themeTint="98" w:themeShade="95"/>
        <w:sz w:val="22"/>
      </w:rPr>
      <w:tblPr/>
      <w:tcPr>
        <w:tcBorders>
          <w:top w:val="none" w:color="000000" w:sz="4" w:space="0"/>
          <w:left w:val="single" w:color="A5A5A5" w:themeColor="accent3" w:sz="4" w:space="0"/>
          <w:bottom w:val="none" w:color="000000" w:sz="4" w:space="0"/>
          <w:right w:val="none" w:color="000000" w:sz="4"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000000" w:sz="4" w:space="0"/>
          <w:left w:val="none" w:color="000000" w:sz="4" w:space="0"/>
          <w:bottom w:val="single" w:color="FFC000" w:themeColor="accent4" w:sz="4" w:space="0"/>
          <w:right w:val="none" w:color="000000" w:sz="4" w:space="0"/>
        </w:tcBorders>
        <w:shd w:val="clear" w:color="FFFFFF" w:fill="FFFFFF" w:themeFill="light1"/>
      </w:tcPr>
    </w:tblStylePr>
    <w:tblStylePr w:type="lastRow">
      <w:rPr>
        <w:i/>
        <w:color w:val="ffd865" w:themeColor="accent4" w:themeTint="9a" w:themeShade="95"/>
        <w:sz w:val="22"/>
      </w:rPr>
      <w:tblPr/>
      <w:tcPr>
        <w:tcBorders>
          <w:top w:val="single" w:color="FFC000" w:themeColor="accent4"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ffd865" w:themeColor="accent4" w:themeTint="9a" w:themeShade="95"/>
        <w:sz w:val="22"/>
      </w:rPr>
      <w:tblPr/>
      <w:tcPr>
        <w:tcBorders>
          <w:top w:val="none" w:color="000000" w:sz="4" w:space="0"/>
          <w:left w:val="none" w:color="000000" w:sz="4" w:space="0"/>
          <w:bottom w:val="none" w:color="000000" w:sz="4" w:space="0"/>
          <w:right w:val="single" w:color="FFC000" w:themeColor="accent4" w:sz="4" w:space="0"/>
        </w:tcBorders>
        <w:shd w:val="clear" w:color="FFFFFF" w:fill="auto"/>
      </w:tcPr>
    </w:tblStylePr>
    <w:tblStylePr w:type="lastCol">
      <w:rPr>
        <w:i/>
        <w:color w:val="ffd865" w:themeColor="accent4" w:themeTint="9a" w:themeShade="95"/>
        <w:sz w:val="22"/>
      </w:rPr>
      <w:tblPr/>
      <w:tcPr>
        <w:tcBorders>
          <w:top w:val="none" w:color="000000" w:sz="4" w:space="0"/>
          <w:left w:val="single" w:color="FFC000" w:themeColor="accent4" w:sz="4" w:space="0"/>
          <w:bottom w:val="none" w:color="000000" w:sz="4" w:space="0"/>
          <w:right w:val="none" w:color="000000" w:sz="4"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000000" w:sz="4" w:space="0"/>
          <w:left w:val="none" w:color="000000" w:sz="4" w:space="0"/>
          <w:bottom w:val="single" w:color="4472C4" w:themeColor="accent5" w:sz="4" w:space="0"/>
          <w:right w:val="none" w:color="000000" w:sz="4" w:space="0"/>
        </w:tcBorders>
        <w:shd w:val="clear" w:color="FFFFFF" w:fill="FFFFFF" w:themeFill="light1"/>
      </w:tcPr>
    </w:tblStylePr>
    <w:tblStylePr w:type="lastRow">
      <w:rPr>
        <w:i/>
        <w:color w:val="8da9db" w:themeColor="accent5" w:themeTint="9a" w:themeShade="95"/>
        <w:sz w:val="22"/>
      </w:rPr>
      <w:tblPr/>
      <w:tcPr>
        <w:tcBorders>
          <w:top w:val="single" w:color="4472C4" w:themeColor="accent5"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8da9db" w:themeColor="accent5" w:themeTint="9a" w:themeShade="95"/>
        <w:sz w:val="22"/>
      </w:rPr>
      <w:tblPr/>
      <w:tcPr>
        <w:tcBorders>
          <w:top w:val="none" w:color="000000" w:sz="4" w:space="0"/>
          <w:left w:val="none" w:color="000000" w:sz="4" w:space="0"/>
          <w:bottom w:val="none" w:color="000000" w:sz="4" w:space="0"/>
          <w:right w:val="single" w:color="4472C4" w:themeColor="accent5" w:sz="4" w:space="0"/>
        </w:tcBorders>
        <w:shd w:val="clear" w:color="FFFFFF" w:fill="auto"/>
      </w:tcPr>
    </w:tblStylePr>
    <w:tblStylePr w:type="lastCol">
      <w:rPr>
        <w:i/>
        <w:color w:val="8da9db" w:themeColor="accent5" w:themeTint="9a" w:themeShade="95"/>
        <w:sz w:val="22"/>
      </w:rPr>
      <w:tblPr/>
      <w:tcPr>
        <w:tcBorders>
          <w:top w:val="none" w:color="000000" w:sz="4" w:space="0"/>
          <w:left w:val="single" w:color="4472C4" w:themeColor="accent5" w:sz="4" w:space="0"/>
          <w:bottom w:val="none" w:color="000000" w:sz="4" w:space="0"/>
          <w:right w:val="none" w:color="000000" w:sz="4"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000000" w:sz="4" w:space="0"/>
          <w:left w:val="none" w:color="000000" w:sz="4" w:space="0"/>
          <w:bottom w:val="single" w:color="70AD47" w:themeColor="accent6" w:sz="4" w:space="0"/>
          <w:right w:val="none" w:color="000000" w:sz="4" w:space="0"/>
        </w:tcBorders>
        <w:shd w:val="clear" w:color="FFFFFF" w:fill="FFFFFF" w:themeFill="light1"/>
      </w:tcPr>
    </w:tblStylePr>
    <w:tblStylePr w:type="lastRow">
      <w:rPr>
        <w:i/>
        <w:color w:val="a9d08e" w:themeColor="accent6" w:themeTint="98" w:themeShade="95"/>
        <w:sz w:val="22"/>
      </w:rPr>
      <w:tblPr/>
      <w:tcPr>
        <w:tcBorders>
          <w:top w:val="single" w:color="70AD47" w:themeColor="accent6"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a9d08e" w:themeColor="accent6" w:themeTint="98" w:themeShade="95"/>
        <w:sz w:val="22"/>
      </w:rPr>
      <w:tblPr/>
      <w:tcPr>
        <w:tcBorders>
          <w:top w:val="none" w:color="000000" w:sz="4" w:space="0"/>
          <w:left w:val="none" w:color="000000" w:sz="4" w:space="0"/>
          <w:bottom w:val="none" w:color="000000" w:sz="4" w:space="0"/>
          <w:right w:val="single" w:color="70AD47" w:themeColor="accent6" w:sz="4" w:space="0"/>
        </w:tcBorders>
        <w:shd w:val="clear" w:color="FFFFFF" w:fill="auto"/>
      </w:tcPr>
    </w:tblStylePr>
    <w:tblStylePr w:type="lastCol">
      <w:rPr>
        <w:i/>
        <w:color w:val="a9d08e" w:themeColor="accent6" w:themeTint="98" w:themeShade="95"/>
        <w:sz w:val="22"/>
      </w:rPr>
      <w:tblPr/>
      <w:tcPr>
        <w:tcBorders>
          <w:top w:val="none" w:color="000000" w:sz="4" w:space="0"/>
          <w:left w:val="single" w:color="70AD47" w:themeColor="accent6" w:sz="4" w:space="0"/>
          <w:bottom w:val="none" w:color="000000" w:sz="4" w:space="0"/>
          <w:right w:val="none" w:color="000000" w:sz="4"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rPr>
      <w:sz w:val="20"/>
      <w:szCs w:val="20"/>
      <w:lang w:eastAsia="ru-RU"/>
    </w:rPr>
    <w:tblPr>
      <w:tblStyleRowBandSize w:val="1"/>
      <w:tblStyleColBandSize w:val="1"/>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Lined-Accent1">
    <w:name w:val="Lined - Accent 1"/>
    <w:basedOn w:val="a1"/>
    <w:uiPriority w:val="99"/>
    <w:rPr>
      <w:sz w:val="20"/>
      <w:szCs w:val="20"/>
      <w:lang w:eastAsia="ru-RU"/>
    </w:rPr>
    <w:tblPr>
      <w:tblStyleRowBandSize w:val="1"/>
      <w:tblStyleColBandSize w:val="1"/>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Lined-Accent2">
    <w:name w:val="Lined - Accent 2"/>
    <w:basedOn w:val="a1"/>
    <w:uiPriority w:val="99"/>
    <w:rPr>
      <w:sz w:val="20"/>
      <w:szCs w:val="20"/>
      <w:lang w:eastAsia="ru-RU"/>
    </w:rPr>
    <w:tblPr>
      <w:tblStyleRowBandSize w:val="1"/>
      <w:tblStyleColBandSize w:val="1"/>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Lined-Accent3">
    <w:name w:val="Lined - Accent 3"/>
    <w:basedOn w:val="a1"/>
    <w:uiPriority w:val="99"/>
    <w:rPr>
      <w:sz w:val="20"/>
      <w:szCs w:val="20"/>
      <w:lang w:eastAsia="ru-RU"/>
    </w:rPr>
    <w:tblPr>
      <w:tblStyleRowBandSize w:val="1"/>
      <w:tblStyleColBandSize w:val="1"/>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Lined-Accent4">
    <w:name w:val="Lined - Accent 4"/>
    <w:basedOn w:val="a1"/>
    <w:uiPriority w:val="99"/>
    <w:rPr>
      <w:sz w:val="20"/>
      <w:szCs w:val="20"/>
      <w:lang w:eastAsia="ru-RU"/>
    </w:rPr>
    <w:tblPr>
      <w:tblStyleRowBandSize w:val="1"/>
      <w:tblStyleColBandSize w:val="1"/>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Lined-Accent5">
    <w:name w:val="Lined - Accent 5"/>
    <w:basedOn w:val="a1"/>
    <w:uiPriority w:val="99"/>
    <w:rPr>
      <w:sz w:val="20"/>
      <w:szCs w:val="20"/>
      <w:lang w:eastAsia="ru-RU"/>
    </w:rPr>
    <w:tblPr>
      <w:tblStyleRowBandSize w:val="1"/>
      <w:tblStyleColBandSize w:val="1"/>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Lined-Accent6">
    <w:name w:val="Lined - Accent 6"/>
    <w:basedOn w:val="a1"/>
    <w:uiPriority w:val="99"/>
    <w:rPr>
      <w:sz w:val="20"/>
      <w:szCs w:val="20"/>
      <w:lang w:eastAsia="ru-RU"/>
    </w:rPr>
    <w:tblPr>
      <w:tblStyleRowBandSize w:val="1"/>
      <w:tblStyleColBandSize w:val="1"/>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Lined-Accent">
    <w:name w:val="Bordered &amp; Lined - Accent"/>
    <w:basedOn w:val="a1"/>
    <w:uiPriority w:val="99"/>
    <w:rPr>
      <w:sz w:val="20"/>
      <w:szCs w:val="20"/>
      <w:lang w:eastAsia="ru-RU"/>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sz w:val="22"/>
      </w:rPr>
      <w:tblPr/>
      <w:tcPr>
        <w:shd w:val="clear" w:color="7F7F7F" w:fill="7F7F7F" w:themeFill="text1" w:themeFillTint="80"/>
      </w:tcPr>
    </w:tblStylePr>
    <w:tblStylePr w:type="lastRow">
      <w:rPr>
        <w:sz w:val="22"/>
      </w:rPr>
      <w:tblPr/>
      <w:tcPr>
        <w:shd w:val="clear" w:color="7F7F7F" w:fill="7F7F7F" w:themeFill="text1" w:themeFillTint="80"/>
      </w:tcPr>
    </w:tblStylePr>
    <w:tblStylePr w:type="firstCol">
      <w:rPr>
        <w:sz w:val="22"/>
      </w:rPr>
      <w:tblPr/>
      <w:tcPr>
        <w:shd w:val="clear" w:color="7F7F7F" w:fill="7F7F7F" w:themeFill="text1" w:themeFillTint="80"/>
      </w:tcPr>
    </w:tblStylePr>
    <w:tblStylePr w:type="lastCol">
      <w:rPr>
        <w:sz w:val="22"/>
      </w:rPr>
      <w:tblPr/>
      <w:tcPr>
        <w:shd w:val="clear" w:color="7F7F7F" w:fill="7F7F7F" w:themeFill="text1" w:themeFillTint="80"/>
      </w:tcPr>
    </w:tblStylePr>
    <w:tblStylePr w:type="band1Vert">
      <w:rPr>
        <w:sz w:val="22"/>
      </w:rPr>
      <w:tblPr/>
    </w:tblStylePr>
    <w:tblStylePr w:type="band2Vert">
      <w:rPr>
        <w:sz w:val="22"/>
      </w:rPr>
      <w:tblPr/>
      <w:tcPr>
        <w:shd w:val="clear" w:color="F2F2F2" w:fill="F2F2F2" w:themeFill="text1" w:themeFillTint="d"/>
      </w:tcPr>
    </w:tblStylePr>
    <w:tblStylePr w:type="band1Horz">
      <w:rPr>
        <w:sz w:val="22"/>
      </w:rPr>
      <w:tblPr/>
    </w:tblStylePr>
    <w:tblStylePr w:type="band2Horz">
      <w:rPr>
        <w:sz w:val="22"/>
      </w:rPr>
      <w:tblPr/>
      <w:tcPr>
        <w:shd w:val="clear" w:color="F2F2F2" w:fill="F2F2F2" w:themeFill="text1" w:themeFillTint="d"/>
      </w:tcPr>
    </w:tblStylePr>
  </w:style>
  <w:style w:type="table" w:customStyle="1" w:styleId="BorderedLined-Accent1">
    <w:name w:val="Bordered &amp; Lined - Accent 1"/>
    <w:basedOn w:val="a1"/>
    <w:uiPriority w:val="99"/>
    <w:rPr>
      <w:sz w:val="20"/>
      <w:szCs w:val="20"/>
      <w:lang w:eastAsia="ru-RU"/>
    </w:r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insideH w:val="single" w:color="5B9BD5" w:themeColor="accent1" w:sz="4" w:space="0"/>
        <w:insideV w:val="single" w:color="5B9BD5" w:themeColor="accent1" w:sz="4" w:space="0"/>
      </w:tblBorders>
    </w:tblPr>
    <w:tblStylePr w:type="firstRow">
      <w:rPr>
        <w:sz w:val="22"/>
      </w:rPr>
      <w:tblPr/>
      <w:tcPr>
        <w:shd w:val="clear" w:color="68A2D8" w:fill="68A2D8" w:themeFill="accent1" w:themeFillTint="ea"/>
      </w:tcPr>
    </w:tblStylePr>
    <w:tblStylePr w:type="lastRow">
      <w:rPr>
        <w:sz w:val="22"/>
      </w:rPr>
      <w:tblPr/>
      <w:tcPr>
        <w:shd w:val="clear" w:color="68A2D8" w:fill="68A2D8" w:themeFill="accent1" w:themeFillTint="ea"/>
      </w:tcPr>
    </w:tblStylePr>
    <w:tblStylePr w:type="firstCol">
      <w:rPr>
        <w:sz w:val="22"/>
      </w:rPr>
      <w:tblPr/>
      <w:tcPr>
        <w:shd w:val="clear" w:color="68A2D8" w:fill="68A2D8" w:themeFill="accent1" w:themeFillTint="ea"/>
      </w:tcPr>
    </w:tblStylePr>
    <w:tblStylePr w:type="lastCol">
      <w:rPr>
        <w:sz w:val="22"/>
      </w:rPr>
      <w:tblPr/>
      <w:tcPr>
        <w:shd w:val="clear" w:color="68A2D8" w:fill="68A2D8" w:themeFill="accent1" w:themeFillTint="ea"/>
      </w:tcPr>
    </w:tblStylePr>
    <w:tblStylePr w:type="band1Vert">
      <w:rPr>
        <w:sz w:val="22"/>
      </w:rPr>
      <w:tblPr/>
    </w:tblStylePr>
    <w:tblStylePr w:type="band2Vert">
      <w:rPr>
        <w:sz w:val="22"/>
      </w:rPr>
      <w:tblPr/>
      <w:tcPr>
        <w:shd w:val="clear" w:color="CBDFF1" w:fill="CBDFF1" w:themeFill="accent1" w:themeFillTint="50"/>
      </w:tcPr>
    </w:tblStylePr>
    <w:tblStylePr w:type="band1Horz">
      <w:rPr>
        <w:sz w:val="22"/>
      </w:rPr>
      <w:tblPr/>
    </w:tblStylePr>
    <w:tblStylePr w:type="band2Horz">
      <w:rPr>
        <w:sz w:val="22"/>
      </w:rPr>
      <w:tblPr/>
      <w:tcPr>
        <w:shd w:val="clear" w:color="CBDFF1" w:fill="CBDFF1" w:themeFill="accent1" w:themeFillTint="50"/>
      </w:tcPr>
    </w:tblStylePr>
  </w:style>
  <w:style w:type="table" w:customStyle="1" w:styleId="BorderedLined-Accent2">
    <w:name w:val="Bordered &amp; Lined - Accent 2"/>
    <w:basedOn w:val="a1"/>
    <w:uiPriority w:val="99"/>
    <w:rPr>
      <w:sz w:val="20"/>
      <w:szCs w:val="20"/>
      <w:lang w:eastAsia="ru-RU"/>
    </w:rPr>
    <w:tblPr>
      <w:tblStyleRowBandSize w:val="1"/>
      <w:tblStyleColBandSize w:val="1"/>
      <w:tblBorders>
        <w:top w:val="single" w:color="ED7D31" w:themeColor="accent2" w:sz="4" w:space="0"/>
        <w:left w:val="single" w:color="ED7D31" w:themeColor="accent2" w:sz="4" w:space="0"/>
        <w:bottom w:val="single" w:color="ED7D31" w:themeColor="accent2" w:sz="4" w:space="0"/>
        <w:right w:val="single" w:color="ED7D31" w:themeColor="accent2" w:sz="4" w:space="0"/>
        <w:insideH w:val="single" w:color="ED7D31" w:themeColor="accent2" w:sz="4" w:space="0"/>
        <w:insideV w:val="single" w:color="ED7D31" w:themeColor="accent2" w:sz="4" w:space="0"/>
      </w:tblBorders>
    </w:tblPr>
    <w:tblStylePr w:type="firstRow">
      <w:rPr>
        <w:sz w:val="22"/>
      </w:rPr>
      <w:tblPr/>
      <w:tcPr>
        <w:shd w:val="clear" w:color="F4B184" w:fill="F4B184" w:themeFill="accent2" w:themeFillTint="97"/>
      </w:tcPr>
    </w:tblStylePr>
    <w:tblStylePr w:type="lastRow">
      <w:rPr>
        <w:sz w:val="22"/>
      </w:rPr>
      <w:tblPr/>
      <w:tcPr>
        <w:shd w:val="clear" w:color="F4B184" w:fill="F4B184" w:themeFill="accent2" w:themeFillTint="97"/>
      </w:tcPr>
    </w:tblStylePr>
    <w:tblStylePr w:type="firstCol">
      <w:rPr>
        <w:sz w:val="22"/>
      </w:rPr>
      <w:tblPr/>
      <w:tcPr>
        <w:shd w:val="clear" w:color="F4B184" w:fill="F4B184" w:themeFill="accent2" w:themeFillTint="97"/>
      </w:tcPr>
    </w:tblStylePr>
    <w:tblStylePr w:type="lastCol">
      <w:rPr>
        <w:sz w:val="22"/>
      </w:rPr>
      <w:tblPr/>
      <w:tcPr>
        <w:shd w:val="clear" w:color="F4B184" w:fill="F4B184" w:themeFill="accent2" w:themeFillTint="97"/>
      </w:tcPr>
    </w:tblStylePr>
    <w:tblStylePr w:type="band1Vert">
      <w:rPr>
        <w:sz w:val="22"/>
      </w:rPr>
      <w:tblPr/>
    </w:tblStylePr>
    <w:tblStylePr w:type="band2Vert">
      <w:rPr>
        <w:sz w:val="22"/>
      </w:rPr>
      <w:tblPr/>
      <w:tcPr>
        <w:shd w:val="clear" w:color="FBE5D6" w:fill="FBE5D6" w:themeFill="accent2" w:themeFillTint="32"/>
      </w:tcPr>
    </w:tblStylePr>
    <w:tblStylePr w:type="band1Horz">
      <w:rPr>
        <w:sz w:val="22"/>
      </w:rPr>
      <w:tblPr/>
    </w:tblStylePr>
    <w:tblStylePr w:type="band2Horz">
      <w:rPr>
        <w:sz w:val="22"/>
      </w:rPr>
      <w:tblPr/>
      <w:tcPr>
        <w:shd w:val="clear" w:color="FBE5D6" w:fill="FBE5D6" w:themeFill="accent2" w:themeFillTint="32"/>
      </w:tcPr>
    </w:tblStylePr>
  </w:style>
  <w:style w:type="table" w:customStyle="1" w:styleId="BorderedLined-Accent3">
    <w:name w:val="Bordered &amp; Lined - Accent 3"/>
    <w:basedOn w:val="a1"/>
    <w:uiPriority w:val="99"/>
    <w:rPr>
      <w:sz w:val="20"/>
      <w:szCs w:val="20"/>
      <w:lang w:eastAsia="ru-RU"/>
    </w:rPr>
    <w:tblPr>
      <w:tblStyleRowBandSize w:val="1"/>
      <w:tblStyleColBandSize w:val="1"/>
      <w:tblBorders>
        <w:top w:val="single" w:color="A5A5A5" w:themeColor="accent3" w:sz="4" w:space="0"/>
        <w:left w:val="single" w:color="A5A5A5" w:themeColor="accent3" w:sz="4" w:space="0"/>
        <w:bottom w:val="single" w:color="A5A5A5" w:themeColor="accent3" w:sz="4" w:space="0"/>
        <w:right w:val="single" w:color="A5A5A5" w:themeColor="accent3" w:sz="4" w:space="0"/>
        <w:insideH w:val="single" w:color="A5A5A5" w:themeColor="accent3" w:sz="4" w:space="0"/>
        <w:insideV w:val="single" w:color="A5A5A5" w:themeColor="accent3" w:sz="4" w:space="0"/>
      </w:tblBorders>
    </w:tblPr>
    <w:tblStylePr w:type="firstRow">
      <w:rPr>
        <w:sz w:val="22"/>
      </w:rPr>
      <w:tblPr/>
      <w:tcPr>
        <w:shd w:val="clear" w:color="A5A5A5" w:fill="A5A5A5" w:themeFill="accent3" w:themeFillTint="fe"/>
      </w:tcPr>
    </w:tblStylePr>
    <w:tblStylePr w:type="lastRow">
      <w:rPr>
        <w:sz w:val="22"/>
      </w:rPr>
      <w:tblPr/>
      <w:tcPr>
        <w:shd w:val="clear" w:color="A5A5A5" w:fill="A5A5A5" w:themeFill="accent3" w:themeFillTint="fe"/>
      </w:tcPr>
    </w:tblStylePr>
    <w:tblStylePr w:type="firstCol">
      <w:rPr>
        <w:sz w:val="22"/>
      </w:rPr>
      <w:tblPr/>
      <w:tcPr>
        <w:shd w:val="clear" w:color="A5A5A5" w:fill="A5A5A5" w:themeFill="accent3" w:themeFillTint="fe"/>
      </w:tcPr>
    </w:tblStylePr>
    <w:tblStylePr w:type="lastCol">
      <w:rPr>
        <w:sz w:val="22"/>
      </w:rPr>
      <w:tblPr/>
      <w:tcPr>
        <w:shd w:val="clear" w:color="A5A5A5" w:fill="A5A5A5" w:themeFill="accent3" w:themeFillTint="fe"/>
      </w:tcPr>
    </w:tblStylePr>
    <w:tblStylePr w:type="band1Vert">
      <w:rPr>
        <w:sz w:val="22"/>
      </w:rPr>
      <w:tblPr/>
    </w:tblStylePr>
    <w:tblStylePr w:type="band2Vert">
      <w:rPr>
        <w:sz w:val="22"/>
      </w:rPr>
      <w:tblPr/>
      <w:tcPr>
        <w:shd w:val="clear" w:color="ECECEC" w:fill="ECECEC" w:themeFill="accent3" w:themeFillTint="34"/>
      </w:tcPr>
    </w:tblStylePr>
    <w:tblStylePr w:type="band1Horz">
      <w:rPr>
        <w:sz w:val="22"/>
      </w:rPr>
      <w:tblPr/>
    </w:tblStylePr>
    <w:tblStylePr w:type="band2Horz">
      <w:rPr>
        <w:sz w:val="22"/>
      </w:rPr>
      <w:tblPr/>
      <w:tcPr>
        <w:shd w:val="clear" w:color="ECECEC" w:fill="ECECEC" w:themeFill="accent3" w:themeFillTint="34"/>
      </w:tcPr>
    </w:tblStylePr>
  </w:style>
  <w:style w:type="table" w:customStyle="1" w:styleId="BorderedLined-Accent4">
    <w:name w:val="Bordered &amp; Lined - Accent 4"/>
    <w:basedOn w:val="a1"/>
    <w:uiPriority w:val="99"/>
    <w:rPr>
      <w:sz w:val="20"/>
      <w:szCs w:val="20"/>
      <w:lang w:eastAsia="ru-RU"/>
    </w:rPr>
    <w:tblPr>
      <w:tblStyleRowBandSize w:val="1"/>
      <w:tblStyleColBandSize w:val="1"/>
      <w:tblBorders>
        <w:top w:val="single" w:color="FFC000" w:themeColor="accent4" w:sz="4" w:space="0"/>
        <w:left w:val="single" w:color="FFC000" w:themeColor="accent4" w:sz="4" w:space="0"/>
        <w:bottom w:val="single" w:color="FFC000" w:themeColor="accent4" w:sz="4" w:space="0"/>
        <w:right w:val="single" w:color="FFC000" w:themeColor="accent4" w:sz="4" w:space="0"/>
        <w:insideH w:val="single" w:color="FFC000" w:themeColor="accent4" w:sz="4" w:space="0"/>
        <w:insideV w:val="single" w:color="FFC000" w:themeColor="accent4" w:sz="4" w:space="0"/>
      </w:tblBorders>
    </w:tblPr>
    <w:tblStylePr w:type="firstRow">
      <w:rPr>
        <w:sz w:val="22"/>
      </w:rPr>
      <w:tblPr/>
      <w:tcPr>
        <w:shd w:val="clear" w:color="FFD865" w:fill="FFD865" w:themeFill="accent4" w:themeFillTint="9a"/>
      </w:tcPr>
    </w:tblStylePr>
    <w:tblStylePr w:type="lastRow">
      <w:rPr>
        <w:sz w:val="22"/>
      </w:rPr>
      <w:tblPr/>
      <w:tcPr>
        <w:shd w:val="clear" w:color="FFD865" w:fill="FFD865" w:themeFill="accent4" w:themeFillTint="9a"/>
      </w:tcPr>
    </w:tblStylePr>
    <w:tblStylePr w:type="firstCol">
      <w:rPr>
        <w:sz w:val="22"/>
      </w:rPr>
      <w:tblPr/>
      <w:tcPr>
        <w:shd w:val="clear" w:color="FFD865" w:fill="FFD865" w:themeFill="accent4" w:themeFillTint="9a"/>
      </w:tcPr>
    </w:tblStylePr>
    <w:tblStylePr w:type="lastCol">
      <w:rPr>
        <w:sz w:val="22"/>
      </w:rPr>
      <w:tblPr/>
      <w:tcPr>
        <w:shd w:val="clear" w:color="FFD865" w:fill="FFD865" w:themeFill="accent4" w:themeFillTint="9a"/>
      </w:tcPr>
    </w:tblStylePr>
    <w:tblStylePr w:type="band1Vert">
      <w:rPr>
        <w:sz w:val="22"/>
      </w:rPr>
      <w:tblPr/>
    </w:tblStylePr>
    <w:tblStylePr w:type="band2Vert">
      <w:rPr>
        <w:sz w:val="22"/>
      </w:rPr>
      <w:tblPr/>
      <w:tcPr>
        <w:shd w:val="clear" w:color="FFF2CB" w:fill="FFF2CB" w:themeFill="accent4" w:themeFillTint="34"/>
      </w:tcPr>
    </w:tblStylePr>
    <w:tblStylePr w:type="band1Horz">
      <w:rPr>
        <w:sz w:val="22"/>
      </w:rPr>
      <w:tblPr/>
    </w:tblStylePr>
    <w:tblStylePr w:type="band2Horz">
      <w:rPr>
        <w:sz w:val="22"/>
      </w:rPr>
      <w:tblPr/>
      <w:tcPr>
        <w:shd w:val="clear" w:color="FFF2CB" w:fill="FFF2CB" w:themeFill="accent4" w:themeFillTint="34"/>
      </w:tcPr>
    </w:tblStylePr>
  </w:style>
  <w:style w:type="table" w:customStyle="1" w:styleId="BorderedLined-Accent5">
    <w:name w:val="Bordered &amp; Lined - Accent 5"/>
    <w:basedOn w:val="a1"/>
    <w:uiPriority w:val="99"/>
    <w:rPr>
      <w:sz w:val="20"/>
      <w:szCs w:val="20"/>
      <w:lang w:eastAsia="ru-RU"/>
    </w:r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sz w:val="22"/>
      </w:rPr>
      <w:tblPr/>
      <w:tcPr>
        <w:shd w:val="clear" w:color="4472C4" w:fill="4472C4" w:themeFill="accent5"/>
      </w:tcPr>
    </w:tblStylePr>
    <w:tblStylePr w:type="lastRow">
      <w:rPr>
        <w:sz w:val="22"/>
      </w:rPr>
      <w:tblPr/>
      <w:tcPr>
        <w:shd w:val="clear" w:color="4472C4" w:fill="4472C4" w:themeFill="accent5"/>
      </w:tcPr>
    </w:tblStylePr>
    <w:tblStylePr w:type="firstCol">
      <w:rPr>
        <w:sz w:val="22"/>
      </w:rPr>
      <w:tblPr/>
      <w:tcPr>
        <w:shd w:val="clear" w:color="4472C4" w:fill="4472C4" w:themeFill="accent5"/>
      </w:tcPr>
    </w:tblStylePr>
    <w:tblStylePr w:type="lastCol">
      <w:rPr>
        <w:sz w:val="22"/>
      </w:rPr>
      <w:tblPr/>
      <w:tcPr>
        <w:shd w:val="clear" w:color="4472C4" w:fill="4472C4" w:themeFill="accent5"/>
      </w:tcPr>
    </w:tblStylePr>
    <w:tblStylePr w:type="band1Vert">
      <w:rPr>
        <w:sz w:val="22"/>
      </w:rPr>
      <w:tblPr/>
    </w:tblStylePr>
    <w:tblStylePr w:type="band2Vert">
      <w:rPr>
        <w:sz w:val="22"/>
      </w:rPr>
      <w:tblPr/>
      <w:tcPr>
        <w:shd w:val="clear" w:color="D8E2F3" w:fill="D8E2F3" w:themeFill="accent5" w:themeFillTint="34"/>
      </w:tcPr>
    </w:tblStylePr>
    <w:tblStylePr w:type="band1Horz">
      <w:rPr>
        <w:sz w:val="22"/>
      </w:rPr>
      <w:tblPr/>
    </w:tblStylePr>
    <w:tblStylePr w:type="band2Horz">
      <w:rPr>
        <w:sz w:val="22"/>
      </w:rPr>
      <w:tblPr/>
      <w:tcPr>
        <w:shd w:val="clear" w:color="D8E2F3" w:fill="D8E2F3" w:themeFill="accent5" w:themeFillTint="34"/>
      </w:tcPr>
    </w:tblStylePr>
  </w:style>
  <w:style w:type="table" w:customStyle="1" w:styleId="BorderedLined-Accent6">
    <w:name w:val="Bordered &amp; Lined - Accent 6"/>
    <w:basedOn w:val="a1"/>
    <w:uiPriority w:val="99"/>
    <w:rPr>
      <w:sz w:val="20"/>
      <w:szCs w:val="20"/>
      <w:lang w:eastAsia="ru-RU"/>
    </w:r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sz w:val="22"/>
      </w:rPr>
      <w:tblPr/>
      <w:tcPr>
        <w:shd w:val="clear" w:color="70AD47" w:fill="70AD47" w:themeFill="accent6"/>
      </w:tcPr>
    </w:tblStylePr>
    <w:tblStylePr w:type="lastRow">
      <w:rPr>
        <w:sz w:val="22"/>
      </w:rPr>
      <w:tblPr/>
      <w:tcPr>
        <w:shd w:val="clear" w:color="70AD47" w:fill="70AD47" w:themeFill="accent6"/>
      </w:tcPr>
    </w:tblStylePr>
    <w:tblStylePr w:type="firstCol">
      <w:rPr>
        <w:sz w:val="22"/>
      </w:rPr>
      <w:tblPr/>
      <w:tcPr>
        <w:shd w:val="clear" w:color="70AD47" w:fill="70AD47" w:themeFill="accent6"/>
      </w:tcPr>
    </w:tblStylePr>
    <w:tblStylePr w:type="lastCol">
      <w:rPr>
        <w:sz w:val="22"/>
      </w:rPr>
      <w:tblPr/>
      <w:tcPr>
        <w:shd w:val="clear" w:color="70AD47" w:fill="70AD47" w:themeFill="accent6"/>
      </w:tcPr>
    </w:tblStylePr>
    <w:tblStylePr w:type="band1Vert">
      <w:rPr>
        <w:sz w:val="22"/>
      </w:rPr>
      <w:tblPr/>
    </w:tblStylePr>
    <w:tblStylePr w:type="band2Vert">
      <w:rPr>
        <w:sz w:val="22"/>
      </w:rPr>
      <w:tblPr/>
      <w:tcPr>
        <w:shd w:val="clear" w:color="E1EFD8" w:fill="E1EFD8" w:themeFill="accent6" w:themeFillTint="34"/>
      </w:tcPr>
    </w:tblStylePr>
    <w:tblStylePr w:type="band1Horz">
      <w:rPr>
        <w:sz w:val="22"/>
      </w:rPr>
      <w:tblPr/>
    </w:tblStylePr>
    <w:tblStylePr w:type="band2Horz">
      <w:rPr>
        <w:sz w:val="22"/>
      </w:rPr>
      <w:tblPr/>
      <w:tcPr>
        <w:shd w:val="clear" w:color="E1EFD8" w:fill="E1EFD8" w:themeFill="accent6" w:themeFillTint="34"/>
      </w:tcPr>
    </w:tblStylePr>
  </w:style>
  <w:style w:type="table" w:customStyle="1" w:styleId="Bordered">
    <w:name w:val="Bordered"/>
    <w:basedOn w:val="a1"/>
    <w:uiPriority w:val="99"/>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sz w:val="22"/>
      </w:rPr>
      <w:tblPr/>
      <w:tcPr>
        <w:tcBorders>
          <w:bottom w:val="single" w:color="000000" w:themeColor="text1" w:sz="12" w:space="0"/>
        </w:tcBorders>
      </w:tcPr>
    </w:tblStylePr>
    <w:tblStylePr w:type="lastRow">
      <w:rPr>
        <w:sz w:val="22"/>
      </w:rPr>
      <w:tblPr/>
      <w:tcPr>
        <w:tcBorders>
          <w:top w:val="single" w:color="000000" w:themeColor="text1" w:sz="12" w:space="0"/>
        </w:tcBorders>
      </w:tcPr>
    </w:tblStylePr>
    <w:tblStylePr w:type="firstCol">
      <w:rPr>
        <w:sz w:val="22"/>
      </w:rPr>
      <w:tblPr/>
    </w:tblStylePr>
    <w:tblStylePr w:type="lastCol">
      <w:rPr>
        <w:sz w:val="22"/>
      </w:rPr>
      <w:tblPr/>
      <w:tcPr>
        <w:tcBorders>
          <w:left w:val="single" w:color="000000" w:themeColor="text1" w:sz="12" w:space="0"/>
        </w:tcBorders>
      </w:tcPr>
    </w:tblStylePr>
    <w:tblStylePr w:type="band1Horz">
      <w:rPr>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style>
  <w:style w:type="table" w:customStyle="1" w:styleId="Bordered-Accent1">
    <w:name w:val="Bordered - Accent 1"/>
    <w:basedOn w:val="a1"/>
    <w:uiPriority w:val="99"/>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sz w:val="22"/>
      </w:rPr>
      <w:tblPr/>
      <w:tcPr>
        <w:tcBorders>
          <w:bottom w:val="single" w:color="5B9BD5" w:themeColor="accent1" w:sz="12" w:space="0"/>
        </w:tcBorders>
      </w:tcPr>
    </w:tblStylePr>
    <w:tblStylePr w:type="lastRow">
      <w:rPr>
        <w:sz w:val="22"/>
      </w:rPr>
      <w:tblPr/>
      <w:tcPr>
        <w:tcBorders>
          <w:top w:val="single" w:color="5B9BD5" w:themeColor="accent1" w:sz="12" w:space="0"/>
        </w:tcBorders>
      </w:tcPr>
    </w:tblStylePr>
    <w:tblStylePr w:type="firstCol">
      <w:rPr>
        <w:sz w:val="22"/>
      </w:rPr>
      <w:tblPr/>
    </w:tblStylePr>
    <w:tblStylePr w:type="lastCol">
      <w:rPr>
        <w:sz w:val="22"/>
      </w:rPr>
      <w:tblPr/>
      <w:tcPr>
        <w:tcBorders>
          <w:left w:val="single" w:color="5B9BD5" w:themeColor="accent1" w:sz="12" w:space="0"/>
        </w:tcBorders>
      </w:tcPr>
    </w:tblStylePr>
    <w:tblStylePr w:type="band1Horz">
      <w:rPr>
        <w:sz w:val="22"/>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tcBorders>
      </w:tcPr>
    </w:tblStylePr>
  </w:style>
  <w:style w:type="table" w:customStyle="1" w:styleId="Bordered-Accent2">
    <w:name w:val="Bordered - Accent 2"/>
    <w:basedOn w:val="a1"/>
    <w:uiPriority w:val="99"/>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sz w:val="22"/>
      </w:rPr>
      <w:tblPr/>
      <w:tcPr>
        <w:tcBorders>
          <w:bottom w:val="single" w:color="ED7D31" w:themeColor="accent2" w:sz="12" w:space="0"/>
        </w:tcBorders>
      </w:tcPr>
    </w:tblStylePr>
    <w:tblStylePr w:type="lastRow">
      <w:rPr>
        <w:sz w:val="22"/>
      </w:rPr>
      <w:tblPr/>
      <w:tcPr>
        <w:tcBorders>
          <w:top w:val="single" w:color="ED7D31" w:themeColor="accent2" w:sz="12" w:space="0"/>
        </w:tcBorders>
      </w:tcPr>
    </w:tblStylePr>
    <w:tblStylePr w:type="firstCol">
      <w:rPr>
        <w:sz w:val="22"/>
      </w:rPr>
      <w:tblPr/>
    </w:tblStylePr>
    <w:tblStylePr w:type="lastCol">
      <w:rPr>
        <w:sz w:val="22"/>
      </w:rPr>
      <w:tblPr/>
      <w:tcPr>
        <w:tcBorders>
          <w:left w:val="single" w:color="ED7D31" w:themeColor="accent2" w:sz="12" w:space="0"/>
        </w:tcBorders>
      </w:tcPr>
    </w:tblStylePr>
    <w:tblStylePr w:type="band1Horz">
      <w:rPr>
        <w:sz w:val="22"/>
      </w:rPr>
      <w:tblPr/>
      <w:tcPr>
        <w:tcBorders>
          <w:top w:val="single" w:color="ED7D31" w:themeColor="accent2" w:sz="4" w:space="0"/>
          <w:left w:val="single" w:color="ED7D31" w:themeColor="accent2" w:sz="4" w:space="0"/>
          <w:bottom w:val="single" w:color="ED7D31" w:themeColor="accent2" w:sz="4" w:space="0"/>
          <w:right w:val="single" w:color="ED7D31" w:themeColor="accent2" w:sz="4" w:space="0"/>
        </w:tcBorders>
      </w:tcPr>
    </w:tblStylePr>
  </w:style>
  <w:style w:type="table" w:customStyle="1" w:styleId="Bordered-Accent3">
    <w:name w:val="Bordered - Accent 3"/>
    <w:basedOn w:val="a1"/>
    <w:uiPriority w:val="99"/>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sz w:val="22"/>
      </w:rPr>
      <w:tblPr/>
      <w:tcPr>
        <w:tcBorders>
          <w:bottom w:val="single" w:color="A5A5A5" w:themeColor="accent3" w:sz="12" w:space="0"/>
        </w:tcBorders>
      </w:tcPr>
    </w:tblStylePr>
    <w:tblStylePr w:type="lastRow">
      <w:rPr>
        <w:sz w:val="22"/>
      </w:rPr>
      <w:tblPr/>
      <w:tcPr>
        <w:tcBorders>
          <w:top w:val="single" w:color="A5A5A5" w:themeColor="accent3" w:sz="12" w:space="0"/>
        </w:tcBorders>
      </w:tcPr>
    </w:tblStylePr>
    <w:tblStylePr w:type="firstCol">
      <w:rPr>
        <w:sz w:val="22"/>
      </w:rPr>
      <w:tblPr/>
    </w:tblStylePr>
    <w:tblStylePr w:type="lastCol">
      <w:rPr>
        <w:sz w:val="22"/>
      </w:rPr>
      <w:tblPr/>
      <w:tcPr>
        <w:tcBorders>
          <w:left w:val="single" w:color="A5A5A5" w:themeColor="accent3" w:sz="12" w:space="0"/>
        </w:tcBorders>
      </w:tcPr>
    </w:tblStylePr>
    <w:tblStylePr w:type="band1Horz">
      <w:rPr>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tcPr>
    </w:tblStylePr>
  </w:style>
  <w:style w:type="table" w:customStyle="1" w:styleId="Bordered-Accent4">
    <w:name w:val="Bordered - Accent 4"/>
    <w:basedOn w:val="a1"/>
    <w:uiPriority w:val="99"/>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sz w:val="22"/>
      </w:rPr>
      <w:tblPr/>
      <w:tcPr>
        <w:tcBorders>
          <w:bottom w:val="single" w:color="FFC000" w:themeColor="accent4" w:sz="12" w:space="0"/>
        </w:tcBorders>
      </w:tcPr>
    </w:tblStylePr>
    <w:tblStylePr w:type="lastRow">
      <w:rPr>
        <w:sz w:val="22"/>
      </w:rPr>
      <w:tblPr/>
      <w:tcPr>
        <w:tcBorders>
          <w:top w:val="single" w:color="FFC000" w:themeColor="accent4" w:sz="12" w:space="0"/>
        </w:tcBorders>
      </w:tcPr>
    </w:tblStylePr>
    <w:tblStylePr w:type="firstCol">
      <w:rPr>
        <w:sz w:val="22"/>
      </w:rPr>
      <w:tblPr/>
    </w:tblStylePr>
    <w:tblStylePr w:type="lastCol">
      <w:rPr>
        <w:sz w:val="22"/>
      </w:rPr>
      <w:tblPr/>
      <w:tcPr>
        <w:tcBorders>
          <w:left w:val="single" w:color="FFC000" w:themeColor="accent4" w:sz="12" w:space="0"/>
        </w:tcBorders>
      </w:tcPr>
    </w:tblStylePr>
    <w:tblStylePr w:type="band1Horz">
      <w:rPr>
        <w:sz w:val="22"/>
      </w:rPr>
      <w:tblPr/>
      <w:tcPr>
        <w:tcBorders>
          <w:top w:val="single" w:color="FFC000" w:themeColor="accent4" w:sz="4" w:space="0"/>
          <w:left w:val="single" w:color="FFC000" w:themeColor="accent4" w:sz="4" w:space="0"/>
          <w:bottom w:val="single" w:color="FFC000" w:themeColor="accent4" w:sz="4" w:space="0"/>
          <w:right w:val="single" w:color="FFC000" w:themeColor="accent4" w:sz="4" w:space="0"/>
        </w:tcBorders>
      </w:tcPr>
    </w:tblStylePr>
  </w:style>
  <w:style w:type="table" w:customStyle="1" w:styleId="Bordered-Accent5">
    <w:name w:val="Bordered - Accent 5"/>
    <w:basedOn w:val="a1"/>
    <w:uiPriority w:val="99"/>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sz w:val="22"/>
      </w:rPr>
      <w:tblPr/>
      <w:tcPr>
        <w:tcBorders>
          <w:bottom w:val="single" w:color="4472C4" w:themeColor="accent5" w:sz="12" w:space="0"/>
        </w:tcBorders>
      </w:tcPr>
    </w:tblStylePr>
    <w:tblStylePr w:type="lastRow">
      <w:rPr>
        <w:sz w:val="22"/>
      </w:rPr>
      <w:tblPr/>
      <w:tcPr>
        <w:tcBorders>
          <w:top w:val="single" w:color="4472C4" w:themeColor="accent5" w:sz="12" w:space="0"/>
        </w:tcBorders>
      </w:tcPr>
    </w:tblStylePr>
    <w:tblStylePr w:type="firstCol">
      <w:rPr>
        <w:sz w:val="22"/>
      </w:rPr>
      <w:tblPr/>
    </w:tblStylePr>
    <w:tblStylePr w:type="lastCol">
      <w:rPr>
        <w:sz w:val="22"/>
      </w:rPr>
      <w:tblPr/>
      <w:tcPr>
        <w:tcBorders>
          <w:left w:val="single" w:color="4472C4" w:themeColor="accent5" w:sz="12" w:space="0"/>
        </w:tcBorders>
      </w:tcPr>
    </w:tblStylePr>
    <w:tblStylePr w:type="band1Horz">
      <w:rPr>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tcPr>
    </w:tblStylePr>
  </w:style>
  <w:style w:type="table" w:customStyle="1" w:styleId="Bordered-Accent6">
    <w:name w:val="Bordered - Accent 6"/>
    <w:basedOn w:val="a1"/>
    <w:uiPriority w:val="99"/>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sz w:val="22"/>
      </w:rPr>
      <w:tblPr/>
      <w:tcPr>
        <w:tcBorders>
          <w:bottom w:val="single" w:color="70AD47" w:themeColor="accent6" w:sz="12" w:space="0"/>
        </w:tcBorders>
      </w:tcPr>
    </w:tblStylePr>
    <w:tblStylePr w:type="lastRow">
      <w:rPr>
        <w:sz w:val="22"/>
      </w:rPr>
      <w:tblPr/>
      <w:tcPr>
        <w:tcBorders>
          <w:top w:val="single" w:color="70AD47" w:themeColor="accent6" w:sz="12" w:space="0"/>
        </w:tcBorders>
      </w:tcPr>
    </w:tblStylePr>
    <w:tblStylePr w:type="firstCol">
      <w:rPr>
        <w:sz w:val="22"/>
      </w:rPr>
      <w:tblPr/>
    </w:tblStylePr>
    <w:tblStylePr w:type="lastCol">
      <w:rPr>
        <w:sz w:val="22"/>
      </w:rPr>
      <w:tblPr/>
      <w:tcPr>
        <w:tcBorders>
          <w:left w:val="single" w:color="70AD47" w:themeColor="accent6" w:sz="12" w:space="0"/>
        </w:tcBorders>
      </w:tcPr>
    </w:tblStylePr>
    <w:tblStylePr w:type="band1Horz">
      <w:rPr>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tcPr>
    </w:tblStylePr>
  </w:style>
  <w:style w:type="table" w:customStyle="1" w:styleId="33">
    <w:name w:val="Сетка таблицы3"/>
    <w:basedOn w:val="a1"/>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aff8">
    <w:name w:val="Table Grid"/>
    <w:basedOn w:val="a1"/>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login.consultant.ru/link/?req=doc&amp;base=LAW&amp;n=500102&amp;date=19.08.2025"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8E17-339B-41E3-A3FC-E5628139E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3023</TotalTime>
  <Application>LibreOffice/25.8.6.2$Windows_x86 LibreOffice_project/b4b39682cd9868fa725bc664aff94278d315bd04</Application>
  <AppVersion>15.0000</AppVersion>
  <Pages>33</Pages>
  <Words>7551</Words>
  <Characters>62466</Characters>
  <CharactersWithSpaces>69869</CharactersWithSpaces>
  <Paragraphs>661</Paragraphs>
  <Company>rtlabs.ru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2025-12-09T13:45:00Z</dcterms:created>
  <dc:creator>Кузнецов Виталий Геннадиевич</dc:creator>
  <dc:description/>
  <dc:language>ru-RU</dc:language>
  <cp:lastModifiedBy/>
  <dcterms:modified xsi:type="dcterms:W3CDTF">2026-05-21T10:25:04Z</dcterms:modified>
  <cp:revision>491</cp:revision>
  <dc:subject/>
  <dc:title/>
</cp:coreProperties>
</file>

<file path=docProps/custom.xml><?xml version="1.0" encoding="utf-8"?>
<Properties xmlns="http://schemas.openxmlformats.org/officeDocument/2006/custom-properties" xmlns:vt="http://schemas.openxmlformats.org/officeDocument/2006/docPropsVTypes"/>
</file>